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01C7A" w14:textId="3FC5425F" w:rsidR="00FC3697" w:rsidRPr="00731968" w:rsidRDefault="00FC3697" w:rsidP="00EE0EFA">
      <w:pPr>
        <w:jc w:val="center"/>
        <w:rPr>
          <w:b/>
          <w:color w:val="000000"/>
          <w:sz w:val="20"/>
          <w:szCs w:val="20"/>
          <w:lang w:val="it-IT"/>
        </w:rPr>
      </w:pPr>
      <w:r w:rsidRPr="00731968">
        <w:rPr>
          <w:b/>
          <w:color w:val="000000"/>
          <w:sz w:val="20"/>
          <w:szCs w:val="20"/>
          <w:lang w:val="it-IT"/>
        </w:rPr>
        <w:t>OUG 111/2010  privind concediul si indemnizatia  lunara pentru cresterea copiilor, cu modificările şi completările ulterioare</w:t>
      </w:r>
    </w:p>
    <w:p w14:paraId="2BB145FE" w14:textId="77777777" w:rsidR="00FC3697" w:rsidRPr="00731968" w:rsidRDefault="00FC3697" w:rsidP="00AE2F7D">
      <w:pPr>
        <w:jc w:val="center"/>
        <w:rPr>
          <w:b/>
          <w:color w:val="000000"/>
          <w:sz w:val="20"/>
          <w:szCs w:val="20"/>
          <w:u w:val="single"/>
          <w:lang w:val="it-IT"/>
        </w:rPr>
      </w:pPr>
      <w:r w:rsidRPr="00731968">
        <w:rPr>
          <w:b/>
          <w:color w:val="000000"/>
          <w:sz w:val="20"/>
          <w:szCs w:val="20"/>
          <w:u w:val="single"/>
          <w:lang w:val="it-IT"/>
        </w:rPr>
        <w:t>Actele necesare pentru acordarea  indemnizaţiei de creşterea copilului - pânǎ la  2 ani  85 %</w:t>
      </w:r>
    </w:p>
    <w:p w14:paraId="4AD6FAAA" w14:textId="77777777" w:rsidR="00FC3697" w:rsidRPr="003305EB" w:rsidRDefault="00FC3697" w:rsidP="00AE2F7D">
      <w:pPr>
        <w:numPr>
          <w:ilvl w:val="0"/>
          <w:numId w:val="1"/>
        </w:numPr>
        <w:rPr>
          <w:color w:val="000000"/>
          <w:sz w:val="18"/>
          <w:szCs w:val="18"/>
        </w:rPr>
      </w:pPr>
      <w:proofErr w:type="spellStart"/>
      <w:r w:rsidRPr="003305EB">
        <w:rPr>
          <w:color w:val="000000"/>
          <w:sz w:val="18"/>
          <w:szCs w:val="18"/>
        </w:rPr>
        <w:t>dosar</w:t>
      </w:r>
      <w:proofErr w:type="spellEnd"/>
      <w:r w:rsidRPr="003305EB">
        <w:rPr>
          <w:color w:val="000000"/>
          <w:sz w:val="18"/>
          <w:szCs w:val="18"/>
        </w:rPr>
        <w:t xml:space="preserve"> cu </w:t>
      </w:r>
      <w:proofErr w:type="spellStart"/>
      <w:r w:rsidRPr="003305EB">
        <w:rPr>
          <w:color w:val="000000"/>
          <w:sz w:val="18"/>
          <w:szCs w:val="18"/>
        </w:rPr>
        <w:t>şinǎ</w:t>
      </w:r>
      <w:proofErr w:type="spellEnd"/>
      <w:r w:rsidRPr="003305EB">
        <w:rPr>
          <w:color w:val="000000"/>
          <w:sz w:val="18"/>
          <w:szCs w:val="18"/>
        </w:rPr>
        <w:t>;</w:t>
      </w:r>
    </w:p>
    <w:p w14:paraId="345B19FC" w14:textId="77777777" w:rsidR="00FC3697" w:rsidRPr="003305EB" w:rsidRDefault="00FC3697" w:rsidP="003305EB">
      <w:pPr>
        <w:numPr>
          <w:ilvl w:val="0"/>
          <w:numId w:val="1"/>
        </w:numPr>
        <w:jc w:val="both"/>
        <w:rPr>
          <w:color w:val="000000"/>
          <w:sz w:val="18"/>
          <w:szCs w:val="18"/>
          <w:u w:val="single"/>
        </w:rPr>
      </w:pPr>
      <w:r w:rsidRPr="00731968">
        <w:rPr>
          <w:color w:val="000000"/>
          <w:sz w:val="18"/>
          <w:szCs w:val="18"/>
          <w:lang w:val="it-IT"/>
        </w:rPr>
        <w:t xml:space="preserve">cererea  tip a solicitantului,  eliberatǎ de Primǎria mun. </w:t>
      </w:r>
      <w:r w:rsidRPr="003305EB">
        <w:rPr>
          <w:color w:val="000000"/>
          <w:sz w:val="18"/>
          <w:szCs w:val="18"/>
        </w:rPr>
        <w:t>Medgidia .</w:t>
      </w:r>
    </w:p>
    <w:p w14:paraId="2600A44D" w14:textId="77777777" w:rsidR="00FC3697" w:rsidRPr="003305EB" w:rsidRDefault="00FC3697" w:rsidP="003305EB">
      <w:pPr>
        <w:numPr>
          <w:ilvl w:val="0"/>
          <w:numId w:val="1"/>
        </w:numPr>
        <w:jc w:val="both"/>
        <w:rPr>
          <w:color w:val="000000"/>
          <w:sz w:val="18"/>
          <w:szCs w:val="18"/>
        </w:rPr>
      </w:pPr>
      <w:r w:rsidRPr="00731968">
        <w:rPr>
          <w:color w:val="000000"/>
          <w:sz w:val="18"/>
          <w:szCs w:val="18"/>
          <w:lang w:val="it-IT"/>
        </w:rPr>
        <w:t xml:space="preserve">declaratie   tip a celuilalt parinte, privitoare la concediul de cel putin o luna, care i se cuvine, pe baza netransferabila,  eliberatǎ de Primǎria mun. </w:t>
      </w:r>
      <w:r w:rsidRPr="003305EB">
        <w:rPr>
          <w:color w:val="000000"/>
          <w:sz w:val="18"/>
          <w:szCs w:val="18"/>
        </w:rPr>
        <w:t>Medgidia .</w:t>
      </w:r>
    </w:p>
    <w:p w14:paraId="01ABE9F4" w14:textId="77777777" w:rsidR="00FC3697" w:rsidRPr="003305EB" w:rsidRDefault="00FC3697" w:rsidP="003305EB">
      <w:pPr>
        <w:numPr>
          <w:ilvl w:val="0"/>
          <w:numId w:val="1"/>
        </w:numPr>
        <w:jc w:val="both"/>
        <w:rPr>
          <w:color w:val="000000"/>
          <w:sz w:val="18"/>
          <w:szCs w:val="18"/>
        </w:rPr>
      </w:pPr>
      <w:proofErr w:type="spellStart"/>
      <w:r w:rsidRPr="003305EB">
        <w:rPr>
          <w:color w:val="000000"/>
          <w:sz w:val="18"/>
          <w:szCs w:val="18"/>
        </w:rPr>
        <w:t>copie</w:t>
      </w:r>
      <w:proofErr w:type="spellEnd"/>
      <w:r w:rsidRPr="003305EB">
        <w:rPr>
          <w:color w:val="000000"/>
          <w:sz w:val="18"/>
          <w:szCs w:val="18"/>
        </w:rPr>
        <w:t xml:space="preserve"> C.I./  </w:t>
      </w:r>
      <w:proofErr w:type="spellStart"/>
      <w:r w:rsidRPr="003305EB">
        <w:rPr>
          <w:color w:val="000000"/>
          <w:sz w:val="18"/>
          <w:szCs w:val="18"/>
        </w:rPr>
        <w:t>mamǎ</w:t>
      </w:r>
      <w:proofErr w:type="spellEnd"/>
      <w:r w:rsidRPr="003305EB">
        <w:rPr>
          <w:color w:val="000000"/>
          <w:sz w:val="18"/>
          <w:szCs w:val="18"/>
        </w:rPr>
        <w:t>;</w:t>
      </w:r>
    </w:p>
    <w:p w14:paraId="3B3AF029" w14:textId="77777777" w:rsidR="00FC3697" w:rsidRPr="003305EB" w:rsidRDefault="00FC3697" w:rsidP="003305EB">
      <w:pPr>
        <w:numPr>
          <w:ilvl w:val="0"/>
          <w:numId w:val="1"/>
        </w:numPr>
        <w:jc w:val="both"/>
        <w:rPr>
          <w:color w:val="000000"/>
          <w:sz w:val="18"/>
          <w:szCs w:val="18"/>
        </w:rPr>
      </w:pPr>
      <w:proofErr w:type="spellStart"/>
      <w:r w:rsidRPr="003305EB">
        <w:rPr>
          <w:color w:val="000000"/>
          <w:sz w:val="18"/>
          <w:szCs w:val="18"/>
        </w:rPr>
        <w:t>copie</w:t>
      </w:r>
      <w:proofErr w:type="spellEnd"/>
      <w:r w:rsidRPr="003305EB">
        <w:rPr>
          <w:color w:val="000000"/>
          <w:sz w:val="18"/>
          <w:szCs w:val="18"/>
        </w:rPr>
        <w:t xml:space="preserve"> C.I./ </w:t>
      </w:r>
      <w:proofErr w:type="spellStart"/>
      <w:r w:rsidRPr="003305EB">
        <w:rPr>
          <w:color w:val="000000"/>
          <w:sz w:val="18"/>
          <w:szCs w:val="18"/>
        </w:rPr>
        <w:t>tatǎ</w:t>
      </w:r>
      <w:proofErr w:type="spellEnd"/>
      <w:r w:rsidRPr="003305EB">
        <w:rPr>
          <w:color w:val="000000"/>
          <w:sz w:val="18"/>
          <w:szCs w:val="18"/>
        </w:rPr>
        <w:t>;</w:t>
      </w:r>
    </w:p>
    <w:p w14:paraId="5F1C296A" w14:textId="77777777" w:rsidR="00FC3697" w:rsidRPr="003305EB" w:rsidRDefault="00FC3697" w:rsidP="003305EB">
      <w:pPr>
        <w:numPr>
          <w:ilvl w:val="0"/>
          <w:numId w:val="1"/>
        </w:numPr>
        <w:jc w:val="both"/>
        <w:rPr>
          <w:color w:val="000000"/>
          <w:sz w:val="18"/>
          <w:szCs w:val="18"/>
        </w:rPr>
      </w:pPr>
      <w:proofErr w:type="spellStart"/>
      <w:r w:rsidRPr="003305EB">
        <w:rPr>
          <w:color w:val="000000"/>
          <w:sz w:val="18"/>
          <w:szCs w:val="18"/>
        </w:rPr>
        <w:t>copie</w:t>
      </w:r>
      <w:proofErr w:type="spellEnd"/>
      <w:r w:rsidRPr="003305EB">
        <w:rPr>
          <w:color w:val="000000"/>
          <w:sz w:val="18"/>
          <w:szCs w:val="18"/>
        </w:rPr>
        <w:t xml:space="preserve"> </w:t>
      </w:r>
      <w:proofErr w:type="spellStart"/>
      <w:r w:rsidRPr="003305EB">
        <w:rPr>
          <w:color w:val="000000"/>
          <w:sz w:val="18"/>
          <w:szCs w:val="18"/>
        </w:rPr>
        <w:t>certificat</w:t>
      </w:r>
      <w:proofErr w:type="spellEnd"/>
      <w:r w:rsidRPr="003305EB">
        <w:rPr>
          <w:color w:val="000000"/>
          <w:sz w:val="18"/>
          <w:szCs w:val="18"/>
        </w:rPr>
        <w:t xml:space="preserve"> </w:t>
      </w:r>
      <w:proofErr w:type="spellStart"/>
      <w:r w:rsidRPr="003305EB">
        <w:rPr>
          <w:color w:val="000000"/>
          <w:sz w:val="18"/>
          <w:szCs w:val="18"/>
        </w:rPr>
        <w:t>naştere</w:t>
      </w:r>
      <w:proofErr w:type="spellEnd"/>
      <w:r w:rsidRPr="003305EB">
        <w:rPr>
          <w:color w:val="000000"/>
          <w:sz w:val="18"/>
          <w:szCs w:val="18"/>
        </w:rPr>
        <w:t xml:space="preserve">  </w:t>
      </w:r>
      <w:proofErr w:type="spellStart"/>
      <w:r w:rsidRPr="003305EB">
        <w:rPr>
          <w:color w:val="000000"/>
          <w:sz w:val="18"/>
          <w:szCs w:val="18"/>
        </w:rPr>
        <w:t>copil</w:t>
      </w:r>
      <w:proofErr w:type="spellEnd"/>
      <w:r w:rsidRPr="003305EB">
        <w:rPr>
          <w:color w:val="000000"/>
          <w:sz w:val="18"/>
          <w:szCs w:val="18"/>
        </w:rPr>
        <w:t>;</w:t>
      </w:r>
    </w:p>
    <w:p w14:paraId="566DB427" w14:textId="77777777" w:rsidR="00FC3697" w:rsidRPr="00731968" w:rsidRDefault="00FC3697" w:rsidP="003305EB">
      <w:pPr>
        <w:numPr>
          <w:ilvl w:val="0"/>
          <w:numId w:val="1"/>
        </w:numPr>
        <w:jc w:val="both"/>
        <w:rPr>
          <w:color w:val="000000"/>
          <w:sz w:val="18"/>
          <w:szCs w:val="18"/>
          <w:lang w:val="it-IT"/>
        </w:rPr>
      </w:pPr>
      <w:r w:rsidRPr="00731968">
        <w:rPr>
          <w:color w:val="000000"/>
          <w:sz w:val="18"/>
          <w:szCs w:val="18"/>
          <w:lang w:val="it-IT"/>
        </w:rPr>
        <w:t>copie certificat naştere a celorlalţi copii ( dupa caz);</w:t>
      </w:r>
    </w:p>
    <w:p w14:paraId="49A5248B" w14:textId="77777777" w:rsidR="00FC3697" w:rsidRPr="003305EB" w:rsidRDefault="00FC3697" w:rsidP="003305EB">
      <w:pPr>
        <w:numPr>
          <w:ilvl w:val="0"/>
          <w:numId w:val="1"/>
        </w:numPr>
        <w:jc w:val="both"/>
        <w:rPr>
          <w:color w:val="000000"/>
          <w:sz w:val="18"/>
          <w:szCs w:val="18"/>
        </w:rPr>
      </w:pPr>
      <w:proofErr w:type="spellStart"/>
      <w:r w:rsidRPr="003305EB">
        <w:rPr>
          <w:color w:val="000000"/>
          <w:sz w:val="18"/>
          <w:szCs w:val="18"/>
        </w:rPr>
        <w:t>copie</w:t>
      </w:r>
      <w:proofErr w:type="spellEnd"/>
      <w:r w:rsidRPr="003305EB">
        <w:rPr>
          <w:color w:val="000000"/>
          <w:sz w:val="18"/>
          <w:szCs w:val="18"/>
        </w:rPr>
        <w:t xml:space="preserve"> </w:t>
      </w:r>
      <w:proofErr w:type="spellStart"/>
      <w:r w:rsidRPr="003305EB">
        <w:rPr>
          <w:color w:val="000000"/>
          <w:sz w:val="18"/>
          <w:szCs w:val="18"/>
        </w:rPr>
        <w:t>certificat</w:t>
      </w:r>
      <w:proofErr w:type="spellEnd"/>
      <w:r w:rsidRPr="003305EB">
        <w:rPr>
          <w:color w:val="000000"/>
          <w:sz w:val="18"/>
          <w:szCs w:val="18"/>
        </w:rPr>
        <w:t xml:space="preserve"> de </w:t>
      </w:r>
      <w:proofErr w:type="spellStart"/>
      <w:r w:rsidRPr="003305EB">
        <w:rPr>
          <w:color w:val="000000"/>
          <w:sz w:val="18"/>
          <w:szCs w:val="18"/>
        </w:rPr>
        <w:t>cǎsǎtorie</w:t>
      </w:r>
      <w:proofErr w:type="spellEnd"/>
      <w:r w:rsidRPr="003305EB">
        <w:rPr>
          <w:color w:val="000000"/>
          <w:sz w:val="18"/>
          <w:szCs w:val="18"/>
        </w:rPr>
        <w:t>;</w:t>
      </w:r>
    </w:p>
    <w:p w14:paraId="5F77C34F" w14:textId="77777777" w:rsidR="00FC3697" w:rsidRPr="00731968" w:rsidRDefault="00FC3697" w:rsidP="003305EB">
      <w:pPr>
        <w:numPr>
          <w:ilvl w:val="0"/>
          <w:numId w:val="1"/>
        </w:numPr>
        <w:jc w:val="both"/>
        <w:rPr>
          <w:b/>
          <w:color w:val="000000"/>
          <w:sz w:val="18"/>
          <w:szCs w:val="18"/>
          <w:lang w:val="it-IT"/>
        </w:rPr>
      </w:pPr>
      <w:r w:rsidRPr="00731968">
        <w:rPr>
          <w:b/>
          <w:color w:val="000000"/>
          <w:sz w:val="18"/>
          <w:szCs w:val="18"/>
          <w:u w:val="single"/>
          <w:lang w:val="it-IT"/>
        </w:rPr>
        <w:t>copie</w:t>
      </w:r>
      <w:r w:rsidRPr="00731968">
        <w:rPr>
          <w:b/>
          <w:color w:val="000000"/>
          <w:sz w:val="18"/>
          <w:szCs w:val="18"/>
          <w:lang w:val="it-IT"/>
        </w:rPr>
        <w:t xml:space="preserve"> - decizie de suspendare a contractului individual de muncǎ ( eliberatǎ de angajator) prezenta copie sa  fie  </w:t>
      </w:r>
      <w:r w:rsidRPr="00731968">
        <w:rPr>
          <w:b/>
          <w:i/>
          <w:color w:val="000000"/>
          <w:sz w:val="18"/>
          <w:szCs w:val="18"/>
          <w:u w:val="single"/>
          <w:lang w:val="it-IT"/>
        </w:rPr>
        <w:t>conforma cu originalul</w:t>
      </w:r>
      <w:r w:rsidRPr="00731968">
        <w:rPr>
          <w:b/>
          <w:color w:val="000000"/>
          <w:sz w:val="18"/>
          <w:szCs w:val="18"/>
          <w:lang w:val="it-IT"/>
        </w:rPr>
        <w:t>;</w:t>
      </w:r>
    </w:p>
    <w:p w14:paraId="108C8D3C" w14:textId="77777777" w:rsidR="00FC3697" w:rsidRPr="00731968" w:rsidRDefault="00FC3697" w:rsidP="003305EB">
      <w:pPr>
        <w:numPr>
          <w:ilvl w:val="0"/>
          <w:numId w:val="1"/>
        </w:numPr>
        <w:jc w:val="both"/>
        <w:rPr>
          <w:b/>
          <w:color w:val="000000"/>
          <w:sz w:val="18"/>
          <w:szCs w:val="18"/>
          <w:lang w:val="it-IT"/>
        </w:rPr>
      </w:pPr>
      <w:r w:rsidRPr="00731968">
        <w:rPr>
          <w:b/>
          <w:color w:val="000000"/>
          <w:sz w:val="18"/>
          <w:szCs w:val="18"/>
          <w:lang w:val="it-IT"/>
        </w:rPr>
        <w:t>adeverinţǎ cu stagiul</w:t>
      </w:r>
      <w:r w:rsidRPr="00731968">
        <w:rPr>
          <w:color w:val="000000"/>
          <w:sz w:val="18"/>
          <w:szCs w:val="18"/>
          <w:lang w:val="it-IT"/>
        </w:rPr>
        <w:t xml:space="preserve"> </w:t>
      </w:r>
      <w:r w:rsidRPr="00731968">
        <w:rPr>
          <w:b/>
          <w:color w:val="000000"/>
          <w:sz w:val="18"/>
          <w:szCs w:val="18"/>
          <w:lang w:val="it-IT"/>
        </w:rPr>
        <w:t>de cotizare detaliatǎ pentru 12 luni,</w:t>
      </w:r>
      <w:r w:rsidRPr="003305EB">
        <w:rPr>
          <w:b/>
          <w:color w:val="000000"/>
          <w:sz w:val="18"/>
          <w:szCs w:val="18"/>
          <w:lang w:val="ro-RO"/>
        </w:rPr>
        <w:t xml:space="preserve"> din ultimii 2 ani  </w:t>
      </w:r>
      <w:r w:rsidRPr="00731968">
        <w:rPr>
          <w:b/>
          <w:sz w:val="18"/>
          <w:szCs w:val="18"/>
          <w:lang w:val="it-IT"/>
        </w:rPr>
        <w:t>anterior datei naşterii copilului</w:t>
      </w:r>
      <w:r w:rsidRPr="00731968">
        <w:rPr>
          <w:sz w:val="18"/>
          <w:szCs w:val="18"/>
          <w:lang w:val="it-IT"/>
        </w:rPr>
        <w:t xml:space="preserve"> - </w:t>
      </w:r>
      <w:r w:rsidRPr="00731968">
        <w:rPr>
          <w:b/>
          <w:color w:val="000000"/>
          <w:sz w:val="18"/>
          <w:szCs w:val="18"/>
          <w:lang w:val="it-IT"/>
        </w:rPr>
        <w:t xml:space="preserve">eliberatǎ de angajator-   formular obtinut  de la biroul  alocatii de stat din cadrul Primariei, </w:t>
      </w:r>
      <w:r w:rsidRPr="00731968">
        <w:rPr>
          <w:b/>
          <w:i/>
          <w:color w:val="000000"/>
          <w:sz w:val="18"/>
          <w:szCs w:val="18"/>
          <w:u w:val="single"/>
          <w:lang w:val="it-IT"/>
        </w:rPr>
        <w:t>original</w:t>
      </w:r>
      <w:r w:rsidRPr="00731968">
        <w:rPr>
          <w:b/>
          <w:color w:val="000000"/>
          <w:sz w:val="18"/>
          <w:szCs w:val="18"/>
          <w:lang w:val="it-IT"/>
        </w:rPr>
        <w:t>;</w:t>
      </w:r>
    </w:p>
    <w:p w14:paraId="1C3580C8" w14:textId="77777777" w:rsidR="00FC3697" w:rsidRPr="00731968" w:rsidRDefault="00FC3697" w:rsidP="003305EB">
      <w:pPr>
        <w:numPr>
          <w:ilvl w:val="0"/>
          <w:numId w:val="1"/>
        </w:numPr>
        <w:jc w:val="both"/>
        <w:rPr>
          <w:color w:val="000000"/>
          <w:sz w:val="18"/>
          <w:szCs w:val="18"/>
          <w:lang w:val="it-IT"/>
        </w:rPr>
      </w:pPr>
      <w:r w:rsidRPr="00731968">
        <w:rPr>
          <w:color w:val="000000"/>
          <w:sz w:val="18"/>
          <w:szCs w:val="18"/>
          <w:lang w:val="it-IT"/>
        </w:rPr>
        <w:t xml:space="preserve">extras de cont pe numele beneficiarului, ptr cei care doresc banii in cont (cu semnǎtura şi ştampila bǎncii) in </w:t>
      </w:r>
      <w:r w:rsidRPr="00731968">
        <w:rPr>
          <w:b/>
          <w:i/>
          <w:color w:val="000000"/>
          <w:sz w:val="18"/>
          <w:szCs w:val="18"/>
          <w:u w:val="single"/>
          <w:lang w:val="it-IT"/>
        </w:rPr>
        <w:t>original</w:t>
      </w:r>
      <w:r w:rsidRPr="00731968">
        <w:rPr>
          <w:color w:val="000000"/>
          <w:sz w:val="18"/>
          <w:szCs w:val="18"/>
          <w:lang w:val="it-IT"/>
        </w:rPr>
        <w:t>;</w:t>
      </w:r>
    </w:p>
    <w:p w14:paraId="4B9A4C47" w14:textId="77777777" w:rsidR="00FC3697" w:rsidRPr="00731968" w:rsidRDefault="00FC3697" w:rsidP="003305EB">
      <w:pPr>
        <w:numPr>
          <w:ilvl w:val="0"/>
          <w:numId w:val="1"/>
        </w:numPr>
        <w:jc w:val="both"/>
        <w:rPr>
          <w:color w:val="000000"/>
          <w:sz w:val="18"/>
          <w:szCs w:val="18"/>
          <w:lang w:val="it-IT"/>
        </w:rPr>
      </w:pPr>
      <w:r w:rsidRPr="00731968">
        <w:rPr>
          <w:color w:val="000000"/>
          <w:sz w:val="18"/>
          <w:szCs w:val="18"/>
          <w:lang w:val="it-IT"/>
        </w:rPr>
        <w:t>ancheta sociala pentru familiile necas</w:t>
      </w:r>
      <w:r w:rsidRPr="003305EB">
        <w:rPr>
          <w:color w:val="000000"/>
          <w:sz w:val="18"/>
          <w:szCs w:val="18"/>
          <w:lang w:val="ro-RO"/>
        </w:rPr>
        <w:t>ă</w:t>
      </w:r>
      <w:r w:rsidRPr="00731968">
        <w:rPr>
          <w:color w:val="000000"/>
          <w:sz w:val="18"/>
          <w:szCs w:val="18"/>
          <w:lang w:val="it-IT"/>
        </w:rPr>
        <w:t>torite, cererea se depune la  Centrul de informare cetateni;</w:t>
      </w:r>
    </w:p>
    <w:p w14:paraId="796D0E8A" w14:textId="77777777" w:rsidR="00FC3697" w:rsidRPr="00731968" w:rsidRDefault="00FC3697" w:rsidP="003305EB">
      <w:pPr>
        <w:jc w:val="both"/>
        <w:rPr>
          <w:color w:val="000000"/>
          <w:sz w:val="18"/>
          <w:szCs w:val="18"/>
          <w:u w:val="single"/>
          <w:lang w:val="it-IT"/>
        </w:rPr>
      </w:pPr>
    </w:p>
    <w:p w14:paraId="41930F67" w14:textId="270EAD5C" w:rsidR="00FC3697" w:rsidRPr="00731968" w:rsidRDefault="00FC3697" w:rsidP="00AE2F7D">
      <w:pPr>
        <w:ind w:left="450"/>
        <w:jc w:val="center"/>
        <w:rPr>
          <w:color w:val="000000"/>
          <w:sz w:val="20"/>
          <w:szCs w:val="20"/>
          <w:u w:val="single"/>
          <w:lang w:val="it-IT"/>
        </w:rPr>
      </w:pPr>
      <w:r w:rsidRPr="00731968">
        <w:rPr>
          <w:color w:val="000000"/>
          <w:sz w:val="20"/>
          <w:szCs w:val="20"/>
          <w:u w:val="single"/>
          <w:lang w:val="it-IT"/>
        </w:rPr>
        <w:t xml:space="preserve">Actele necesare la dosar pentru celalalt parinte  </w:t>
      </w:r>
      <w:r w:rsidRPr="00731968">
        <w:rPr>
          <w:b/>
          <w:color w:val="000000"/>
          <w:sz w:val="20"/>
          <w:szCs w:val="20"/>
          <w:u w:val="single"/>
          <w:lang w:val="it-IT"/>
        </w:rPr>
        <w:t>tata /mama</w:t>
      </w:r>
    </w:p>
    <w:p w14:paraId="41C2AD7F" w14:textId="77777777" w:rsidR="00FC3697" w:rsidRPr="00731968" w:rsidRDefault="00FC3697" w:rsidP="003305EB">
      <w:pPr>
        <w:numPr>
          <w:ilvl w:val="0"/>
          <w:numId w:val="1"/>
        </w:numPr>
        <w:jc w:val="both"/>
        <w:rPr>
          <w:color w:val="000000"/>
          <w:sz w:val="20"/>
          <w:szCs w:val="20"/>
          <w:lang w:val="it-IT"/>
        </w:rPr>
      </w:pPr>
      <w:r w:rsidRPr="00731968">
        <w:rPr>
          <w:color w:val="000000"/>
          <w:sz w:val="20"/>
          <w:szCs w:val="20"/>
          <w:lang w:val="it-IT"/>
        </w:rPr>
        <w:t>pentru celalalt  parinte, adeverinta cu stagiul de cotizare  de la Casa  Judeteana  de Pensii  Constanta, pentru cele 12 luni  succesive din ultimele 24 luni anterior datei nasterii copilului.</w:t>
      </w:r>
    </w:p>
    <w:p w14:paraId="6486BB20" w14:textId="77777777" w:rsidR="00FC3697" w:rsidRPr="00731968" w:rsidRDefault="00FC3697" w:rsidP="003305EB">
      <w:pPr>
        <w:ind w:left="284"/>
        <w:jc w:val="both"/>
        <w:rPr>
          <w:color w:val="000000"/>
          <w:sz w:val="20"/>
          <w:szCs w:val="20"/>
          <w:lang w:val="it-IT"/>
        </w:rPr>
      </w:pPr>
      <w:r w:rsidRPr="00731968">
        <w:rPr>
          <w:color w:val="000000"/>
          <w:sz w:val="20"/>
          <w:szCs w:val="20"/>
          <w:lang w:val="it-IT"/>
        </w:rPr>
        <w:t xml:space="preserve"> ( PENTRU CEI CARE NU AU STAGIUL DE COTIZARE COMPLET SI PENTRU CEI CARE NU AU  REALIZAT VENITURI       IMPOZABILE ) sau dupa caz casa de pensii la care se raporteaza angajatorul. </w:t>
      </w:r>
    </w:p>
    <w:p w14:paraId="7ABAC0F1" w14:textId="769E040F" w:rsidR="00FC3697" w:rsidRPr="00731968" w:rsidRDefault="00FC3697" w:rsidP="003305EB">
      <w:pPr>
        <w:pStyle w:val="Listparagraf"/>
        <w:numPr>
          <w:ilvl w:val="0"/>
          <w:numId w:val="3"/>
        </w:numPr>
        <w:tabs>
          <w:tab w:val="left" w:pos="450"/>
        </w:tabs>
        <w:ind w:left="90" w:firstLine="0"/>
        <w:jc w:val="both"/>
        <w:rPr>
          <w:color w:val="000000"/>
          <w:sz w:val="20"/>
          <w:szCs w:val="20"/>
          <w:lang w:val="it-IT"/>
        </w:rPr>
      </w:pPr>
      <w:r w:rsidRPr="00731968">
        <w:rPr>
          <w:color w:val="000000"/>
          <w:sz w:val="20"/>
          <w:szCs w:val="20"/>
          <w:lang w:val="it-IT"/>
        </w:rPr>
        <w:t>Adeverinţă salariat (mama) cu menţiunea  perioadei concediului de maternitate (eliberată de angajator ) - ȋn original.</w:t>
      </w:r>
    </w:p>
    <w:p w14:paraId="6988D2E3" w14:textId="77777777" w:rsidR="00FC3697" w:rsidRPr="00731968" w:rsidRDefault="00FC3697" w:rsidP="003305EB">
      <w:pPr>
        <w:jc w:val="both"/>
        <w:rPr>
          <w:b/>
          <w:color w:val="000000"/>
          <w:sz w:val="16"/>
          <w:szCs w:val="16"/>
          <w:lang w:val="it-IT"/>
        </w:rPr>
      </w:pPr>
      <w:r w:rsidRPr="00731968">
        <w:rPr>
          <w:color w:val="000000"/>
          <w:sz w:val="20"/>
          <w:szCs w:val="20"/>
          <w:lang w:val="it-IT"/>
        </w:rPr>
        <w:t xml:space="preserve">      </w:t>
      </w:r>
      <w:r w:rsidRPr="00731968">
        <w:rPr>
          <w:b/>
          <w:color w:val="000000"/>
          <w:sz w:val="20"/>
          <w:szCs w:val="20"/>
          <w:lang w:val="it-IT"/>
        </w:rPr>
        <w:tab/>
      </w:r>
      <w:r w:rsidRPr="00731968">
        <w:rPr>
          <w:b/>
          <w:color w:val="000000"/>
          <w:sz w:val="16"/>
          <w:szCs w:val="16"/>
          <w:lang w:val="it-IT"/>
        </w:rPr>
        <w:t>Termenul  de depunere  al dosarului  este de 60 zile lucratoare de la nastere sau de la ultima zi a concediului  de maternitate ( post natal).</w:t>
      </w:r>
    </w:p>
    <w:p w14:paraId="410F39B0" w14:textId="77777777" w:rsidR="00FC3697" w:rsidRPr="00731968" w:rsidRDefault="00FC3697" w:rsidP="003305EB">
      <w:pPr>
        <w:ind w:firstLine="720"/>
        <w:jc w:val="both"/>
        <w:rPr>
          <w:b/>
          <w:color w:val="000000"/>
          <w:sz w:val="16"/>
          <w:szCs w:val="16"/>
          <w:lang w:val="it-IT"/>
        </w:rPr>
      </w:pPr>
      <w:r w:rsidRPr="00731968">
        <w:rPr>
          <w:b/>
          <w:color w:val="000000"/>
          <w:sz w:val="16"/>
          <w:szCs w:val="16"/>
          <w:lang w:val="it-IT"/>
        </w:rPr>
        <w:t>In cazul ȋn care se reia, activitatea inainte de implinirea vârstei de 2 ani a copilului, titularul are obligatia sa anunte Primaria, in termen de 15 zile lucratoare de la data reluarii, iar termenul de depunere a dosarului de stimulent este de 30 de zile calendaristice de la reluare.</w:t>
      </w:r>
    </w:p>
    <w:p w14:paraId="0024EC02" w14:textId="77777777" w:rsidR="00FC3697" w:rsidRPr="00FB5777" w:rsidRDefault="00FC3697" w:rsidP="003305EB">
      <w:pPr>
        <w:ind w:firstLine="720"/>
        <w:jc w:val="both"/>
        <w:rPr>
          <w:b/>
          <w:color w:val="000000"/>
          <w:sz w:val="16"/>
          <w:szCs w:val="16"/>
          <w:lang w:val="it-IT"/>
        </w:rPr>
      </w:pPr>
      <w:r w:rsidRPr="00FB5777">
        <w:rPr>
          <w:b/>
          <w:color w:val="000000"/>
          <w:sz w:val="16"/>
          <w:szCs w:val="16"/>
          <w:lang w:val="it-IT"/>
        </w:rPr>
        <w:t>Salariatul are obligaţia de a anunţa, ȋn scris, angajatorul cu cel puţin 30 zile ȋnainte, intenţia de reluare a raportului de muncă sau de serviciu.</w:t>
      </w:r>
    </w:p>
    <w:p w14:paraId="237EBEC0" w14:textId="022C778F" w:rsidR="00FC3697" w:rsidRPr="00AE2F7D" w:rsidRDefault="00FC3697" w:rsidP="00AE2F7D">
      <w:pPr>
        <w:jc w:val="center"/>
        <w:rPr>
          <w:b/>
          <w:bCs/>
          <w:color w:val="000000"/>
          <w:sz w:val="20"/>
          <w:szCs w:val="20"/>
        </w:rPr>
      </w:pPr>
      <w:r w:rsidRPr="00AE2F7D">
        <w:rPr>
          <w:b/>
          <w:bCs/>
          <w:color w:val="000000"/>
          <w:sz w:val="20"/>
          <w:szCs w:val="20"/>
        </w:rPr>
        <w:t>PRECIZARE:</w:t>
      </w:r>
    </w:p>
    <w:p w14:paraId="5068A42B" w14:textId="77777777" w:rsidR="00FC3697" w:rsidRPr="00731968" w:rsidRDefault="00FC3697" w:rsidP="003305EB">
      <w:pPr>
        <w:pStyle w:val="Listparagraf"/>
        <w:numPr>
          <w:ilvl w:val="0"/>
          <w:numId w:val="4"/>
        </w:numPr>
        <w:suppressAutoHyphens w:val="0"/>
        <w:jc w:val="both"/>
        <w:rPr>
          <w:sz w:val="20"/>
          <w:szCs w:val="20"/>
          <w:u w:val="single"/>
          <w:lang w:val="it-IT" w:eastAsia="en-US"/>
        </w:rPr>
      </w:pPr>
      <w:r w:rsidRPr="00731968">
        <w:rPr>
          <w:sz w:val="20"/>
          <w:szCs w:val="20"/>
          <w:u w:val="single"/>
          <w:lang w:val="it-IT" w:eastAsia="en-US"/>
        </w:rPr>
        <w:t xml:space="preserve">stimulentul de inserţie  in cuantum de 1500 lei  se acordă daca persoanele îndreptatite obtin venituri înainte de împlinirea de catre copil a vârstei de 6 luni, respectiv 1 an în cazul copilului cu dizabilitati Cuantumul de 1.500 lei se acorda pâna la împlinirea de catre copil a vârstei de 2 ani, respectiv 3 ani în cazul copilului cu dizabilitati; </w:t>
      </w:r>
    </w:p>
    <w:p w14:paraId="596ED45F" w14:textId="77777777" w:rsidR="00FC3697" w:rsidRPr="00731968" w:rsidRDefault="00FC3697" w:rsidP="003305EB">
      <w:pPr>
        <w:pStyle w:val="Listparagraf"/>
        <w:numPr>
          <w:ilvl w:val="0"/>
          <w:numId w:val="4"/>
        </w:numPr>
        <w:suppressAutoHyphens w:val="0"/>
        <w:jc w:val="both"/>
        <w:rPr>
          <w:sz w:val="20"/>
          <w:szCs w:val="20"/>
          <w:u w:val="single"/>
          <w:lang w:val="it-IT" w:eastAsia="en-US"/>
        </w:rPr>
      </w:pPr>
      <w:r w:rsidRPr="00731968">
        <w:rPr>
          <w:sz w:val="20"/>
          <w:szCs w:val="20"/>
          <w:u w:val="single"/>
          <w:lang w:val="it-IT" w:eastAsia="en-US"/>
        </w:rPr>
        <w:t xml:space="preserve">stimulentul de inserţie în cuantum de 650 lei daca persoanele îndreptatite obtin venituri dupa împlinirea de catre copil a vârstei de 6 luni, respectiv 1 an în cazul copilului cu dizabilitati. </w:t>
      </w:r>
    </w:p>
    <w:p w14:paraId="32D2AF1F" w14:textId="014CFA54" w:rsidR="00745859" w:rsidRPr="003305EB" w:rsidRDefault="00745859" w:rsidP="003305EB">
      <w:pPr>
        <w:pStyle w:val="Listparagraf"/>
        <w:suppressAutoHyphens w:val="0"/>
        <w:ind w:left="502"/>
        <w:jc w:val="both"/>
        <w:rPr>
          <w:b/>
          <w:color w:val="000000" w:themeColor="text1"/>
          <w:sz w:val="14"/>
          <w:szCs w:val="14"/>
          <w:lang w:val="ro-RO" w:eastAsia="ro-RO"/>
        </w:rPr>
      </w:pPr>
      <w:bookmarkStart w:id="0" w:name="tree#154"/>
      <w:r w:rsidRPr="008B3BB8">
        <w:rPr>
          <w:b/>
          <w:iCs/>
          <w:color w:val="000000" w:themeColor="text1"/>
          <w:sz w:val="20"/>
          <w:szCs w:val="20"/>
          <w:u w:val="single"/>
          <w:lang w:val="it-IT"/>
        </w:rPr>
        <w:t>Suprapunere sarcina</w:t>
      </w:r>
      <w:r w:rsidRPr="008B3BB8">
        <w:rPr>
          <w:b/>
          <w:i/>
          <w:color w:val="000000" w:themeColor="text1"/>
          <w:sz w:val="20"/>
          <w:szCs w:val="20"/>
          <w:lang w:val="it-IT"/>
        </w:rPr>
        <w:t xml:space="preserve"> </w:t>
      </w:r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1) În cazul în care persoana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îndreptăţită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, beneficiară a concediului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şi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a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indemnizaţiei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lunare pentru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creşterea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copilului sau, după caz, a stimulentului de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inserţie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, până la împlinirea de către copil a vârstei de 2 ani, respectiv 3 ani, în cazul copilului cu handicap,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naşte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în această perioadă unul sau mai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mulţi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copii ori se produce o nouă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situaţie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dintre cele prevăzute la art. 8 </w:t>
      </w:r>
      <w:bookmarkEnd w:id="0"/>
      <w:r w:rsidRPr="003305EB">
        <w:rPr>
          <w:b/>
          <w:color w:val="000000" w:themeColor="text1"/>
          <w:sz w:val="14"/>
          <w:szCs w:val="14"/>
          <w:lang w:val="ro-RO" w:eastAsia="ro-RO"/>
        </w:rPr>
        <w:fldChar w:fldCharType="begin"/>
      </w:r>
      <w:r w:rsidRPr="003305EB">
        <w:rPr>
          <w:b/>
          <w:color w:val="000000" w:themeColor="text1"/>
          <w:sz w:val="14"/>
          <w:szCs w:val="14"/>
          <w:lang w:val="ro-RO" w:eastAsia="ro-RO"/>
        </w:rPr>
        <w:instrText xml:space="preserve"> HYPERLINK "lnk:ORU%20GUV%20111%202010%200" \o "Ordonanţă de urgenţă nr. 111/2010 - Guvernul României" </w:instrText>
      </w:r>
      <w:r w:rsidRPr="003305EB">
        <w:rPr>
          <w:b/>
          <w:color w:val="000000" w:themeColor="text1"/>
          <w:sz w:val="14"/>
          <w:szCs w:val="14"/>
          <w:lang w:val="ro-RO" w:eastAsia="ro-RO"/>
        </w:rPr>
      </w:r>
      <w:r w:rsidRPr="003305EB">
        <w:rPr>
          <w:b/>
          <w:color w:val="000000" w:themeColor="text1"/>
          <w:sz w:val="14"/>
          <w:szCs w:val="14"/>
          <w:lang w:val="ro-RO" w:eastAsia="ro-RO"/>
        </w:rPr>
        <w:fldChar w:fldCharType="separate"/>
      </w:r>
      <w:r w:rsidRPr="003305EB">
        <w:rPr>
          <w:b/>
          <w:color w:val="000000" w:themeColor="text1"/>
          <w:sz w:val="14"/>
          <w:szCs w:val="14"/>
          <w:u w:val="single"/>
          <w:lang w:val="ro-RO" w:eastAsia="ro-RO"/>
        </w:rPr>
        <w:t>alin. (2)</w:t>
      </w:r>
      <w:r w:rsidRPr="003305EB">
        <w:rPr>
          <w:b/>
          <w:color w:val="000000" w:themeColor="text1"/>
          <w:sz w:val="14"/>
          <w:szCs w:val="14"/>
          <w:lang w:val="ro-RO" w:eastAsia="ro-RO"/>
        </w:rPr>
        <w:fldChar w:fldCharType="end"/>
      </w:r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 din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ordonanţa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de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urgenţă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>, se procedează după cum urmează:</w:t>
      </w:r>
    </w:p>
    <w:p w14:paraId="579505AA" w14:textId="77777777" w:rsidR="00745859" w:rsidRPr="003305EB" w:rsidRDefault="00745859" w:rsidP="003305EB">
      <w:pPr>
        <w:pStyle w:val="Listparagraf"/>
        <w:suppressAutoHyphens w:val="0"/>
        <w:ind w:left="502"/>
        <w:jc w:val="both"/>
        <w:rPr>
          <w:b/>
          <w:color w:val="000000" w:themeColor="text1"/>
          <w:sz w:val="14"/>
          <w:szCs w:val="14"/>
          <w:lang w:val="ro-RO" w:eastAsia="ro-RO"/>
        </w:rPr>
      </w:pPr>
      <w:bookmarkStart w:id="1" w:name="tree#155"/>
      <w:r w:rsidRPr="003305EB">
        <w:rPr>
          <w:b/>
          <w:color w:val="000000" w:themeColor="text1"/>
          <w:sz w:val="14"/>
          <w:szCs w:val="14"/>
          <w:lang w:val="ro-RO" w:eastAsia="ro-RO"/>
        </w:rPr>
        <w:t>   a) dacă cele 12 luni prevăzute la art. 2 </w:t>
      </w:r>
      <w:bookmarkEnd w:id="1"/>
      <w:r w:rsidRPr="003305EB">
        <w:rPr>
          <w:b/>
          <w:color w:val="000000" w:themeColor="text1"/>
          <w:sz w:val="14"/>
          <w:szCs w:val="14"/>
          <w:lang w:val="ro-RO" w:eastAsia="ro-RO"/>
        </w:rPr>
        <w:fldChar w:fldCharType="begin"/>
      </w:r>
      <w:r w:rsidRPr="003305EB">
        <w:rPr>
          <w:b/>
          <w:color w:val="000000" w:themeColor="text1"/>
          <w:sz w:val="14"/>
          <w:szCs w:val="14"/>
          <w:lang w:val="ro-RO" w:eastAsia="ro-RO"/>
        </w:rPr>
        <w:instrText xml:space="preserve"> HYPERLINK "lnk:ORU%20GUV%20111%202010%200" \o "Ordonanţă de urgenţă nr. 111/2010 - Guvernul României" </w:instrText>
      </w:r>
      <w:r w:rsidRPr="003305EB">
        <w:rPr>
          <w:b/>
          <w:color w:val="000000" w:themeColor="text1"/>
          <w:sz w:val="14"/>
          <w:szCs w:val="14"/>
          <w:lang w:val="ro-RO" w:eastAsia="ro-RO"/>
        </w:rPr>
      </w:r>
      <w:r w:rsidRPr="003305EB">
        <w:rPr>
          <w:b/>
          <w:color w:val="000000" w:themeColor="text1"/>
          <w:sz w:val="14"/>
          <w:szCs w:val="14"/>
          <w:lang w:val="ro-RO" w:eastAsia="ro-RO"/>
        </w:rPr>
        <w:fldChar w:fldCharType="separate"/>
      </w:r>
      <w:r w:rsidRPr="003305EB">
        <w:rPr>
          <w:b/>
          <w:color w:val="000000" w:themeColor="text1"/>
          <w:sz w:val="14"/>
          <w:szCs w:val="14"/>
          <w:u w:val="single"/>
          <w:lang w:val="ro-RO" w:eastAsia="ro-RO"/>
        </w:rPr>
        <w:t>alin. (1)</w:t>
      </w:r>
      <w:r w:rsidRPr="003305EB">
        <w:rPr>
          <w:b/>
          <w:color w:val="000000" w:themeColor="text1"/>
          <w:sz w:val="14"/>
          <w:szCs w:val="14"/>
          <w:lang w:val="ro-RO" w:eastAsia="ro-RO"/>
        </w:rPr>
        <w:fldChar w:fldCharType="end"/>
      </w:r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 din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ordonanţa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de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urgenţă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sunt acoperite în totalitate de perioada de concediu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şi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indemnizaţia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lunară pentru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creşterea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copilului, acordarea acestora se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prelungeşte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corespunzător până la încheierea duratei de acordare pentru cel din urmă copil, conform legii, a concediului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şi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indemnizaţiei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pentru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creşterea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copilului. Pe această perioadă se acordă o singură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indemnizaţie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, la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aceeaşi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valoare cu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indemnizaţia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primită anterior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naşterii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celui din urmă copil, precum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şi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majorarea prevăzută la art. 9 </w:t>
      </w:r>
      <w:hyperlink r:id="rId6" w:tooltip="Ordonanţă de urgenţă nr. 111/2010 - Guvernul României" w:history="1">
        <w:r w:rsidRPr="003305EB">
          <w:rPr>
            <w:b/>
            <w:color w:val="000000" w:themeColor="text1"/>
            <w:sz w:val="14"/>
            <w:szCs w:val="14"/>
            <w:u w:val="single"/>
            <w:lang w:val="ro-RO" w:eastAsia="ro-RO"/>
          </w:rPr>
          <w:t>alin. (4)</w:t>
        </w:r>
      </w:hyperlink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 din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ordonanţa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de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urgenţă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>;</w:t>
      </w:r>
    </w:p>
    <w:p w14:paraId="0B072217" w14:textId="77777777" w:rsidR="00745859" w:rsidRPr="003305EB" w:rsidRDefault="00745859" w:rsidP="003305EB">
      <w:pPr>
        <w:pStyle w:val="Listparagraf"/>
        <w:suppressAutoHyphens w:val="0"/>
        <w:ind w:left="502"/>
        <w:jc w:val="both"/>
        <w:rPr>
          <w:b/>
          <w:color w:val="000000" w:themeColor="text1"/>
          <w:sz w:val="14"/>
          <w:szCs w:val="14"/>
          <w:lang w:val="ro-RO" w:eastAsia="ro-RO"/>
        </w:rPr>
      </w:pPr>
      <w:bookmarkStart w:id="2" w:name="tree#156"/>
      <w:r w:rsidRPr="003305EB">
        <w:rPr>
          <w:b/>
          <w:color w:val="000000" w:themeColor="text1"/>
          <w:sz w:val="14"/>
          <w:szCs w:val="14"/>
          <w:lang w:val="ro-RO" w:eastAsia="ro-RO"/>
        </w:rPr>
        <w:t>   b) dacă cele 12 luni prevăzute la art. 2 </w:t>
      </w:r>
      <w:bookmarkEnd w:id="2"/>
      <w:r w:rsidRPr="003305EB">
        <w:rPr>
          <w:b/>
          <w:color w:val="000000" w:themeColor="text1"/>
          <w:sz w:val="14"/>
          <w:szCs w:val="14"/>
          <w:lang w:val="ro-RO" w:eastAsia="ro-RO"/>
        </w:rPr>
        <w:fldChar w:fldCharType="begin"/>
      </w:r>
      <w:r w:rsidRPr="003305EB">
        <w:rPr>
          <w:b/>
          <w:color w:val="000000" w:themeColor="text1"/>
          <w:sz w:val="14"/>
          <w:szCs w:val="14"/>
          <w:lang w:val="ro-RO" w:eastAsia="ro-RO"/>
        </w:rPr>
        <w:instrText xml:space="preserve"> HYPERLINK "lnk:ORU%20GUV%20111%202010%200" \o "Ordonanţă de urgenţă nr. 111/2010 - Guvernul României" </w:instrText>
      </w:r>
      <w:r w:rsidRPr="003305EB">
        <w:rPr>
          <w:b/>
          <w:color w:val="000000" w:themeColor="text1"/>
          <w:sz w:val="14"/>
          <w:szCs w:val="14"/>
          <w:lang w:val="ro-RO" w:eastAsia="ro-RO"/>
        </w:rPr>
      </w:r>
      <w:r w:rsidRPr="003305EB">
        <w:rPr>
          <w:b/>
          <w:color w:val="000000" w:themeColor="text1"/>
          <w:sz w:val="14"/>
          <w:szCs w:val="14"/>
          <w:lang w:val="ro-RO" w:eastAsia="ro-RO"/>
        </w:rPr>
        <w:fldChar w:fldCharType="separate"/>
      </w:r>
      <w:r w:rsidRPr="003305EB">
        <w:rPr>
          <w:b/>
          <w:color w:val="000000" w:themeColor="text1"/>
          <w:sz w:val="14"/>
          <w:szCs w:val="14"/>
          <w:u w:val="single"/>
          <w:lang w:val="ro-RO" w:eastAsia="ro-RO"/>
        </w:rPr>
        <w:t>alin. (1)</w:t>
      </w:r>
      <w:r w:rsidRPr="003305EB">
        <w:rPr>
          <w:b/>
          <w:color w:val="000000" w:themeColor="text1"/>
          <w:sz w:val="14"/>
          <w:szCs w:val="14"/>
          <w:lang w:val="ro-RO" w:eastAsia="ro-RO"/>
        </w:rPr>
        <w:fldChar w:fldCharType="end"/>
      </w:r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 din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ordonanţa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de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urgenţă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sunt constituite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şi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din perioade în care persoana a realizat venituri profesionale supuse impozitului pe venit prevăzute la art. 3 </w:t>
      </w:r>
      <w:hyperlink r:id="rId7" w:tooltip="Ordonanţă de urgenţă nr. 111/2010 - Guvernul României" w:history="1">
        <w:r w:rsidRPr="003305EB">
          <w:rPr>
            <w:b/>
            <w:color w:val="000000" w:themeColor="text1"/>
            <w:sz w:val="14"/>
            <w:szCs w:val="14"/>
            <w:u w:val="single"/>
            <w:lang w:val="ro-RO" w:eastAsia="ro-RO"/>
          </w:rPr>
          <w:t>alin. (1)</w:t>
        </w:r>
      </w:hyperlink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 din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ordonanţa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de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urgenţă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, atunci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indemnizaţia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lunară pentru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creşterea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copilului se va calcula pe baza veniturilor realizate pe această perioadă, inclusiv pe baza celor realizate în perioadele prevăzute la art. 2 </w:t>
      </w:r>
      <w:hyperlink r:id="rId8" w:tooltip="Ordonanţă de urgenţă nr. 111/2010 - Guvernul României" w:history="1">
        <w:r w:rsidRPr="003305EB">
          <w:rPr>
            <w:b/>
            <w:color w:val="000000" w:themeColor="text1"/>
            <w:sz w:val="14"/>
            <w:szCs w:val="14"/>
            <w:u w:val="single"/>
            <w:lang w:val="ro-RO" w:eastAsia="ro-RO"/>
          </w:rPr>
          <w:t>alin. (5)</w:t>
        </w:r>
      </w:hyperlink>
      <w:r w:rsidRPr="003305EB">
        <w:rPr>
          <w:b/>
          <w:color w:val="000000" w:themeColor="text1"/>
          <w:sz w:val="14"/>
          <w:szCs w:val="14"/>
          <w:lang w:val="ro-RO" w:eastAsia="ro-RO"/>
        </w:rPr>
        <w:t> 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şi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> </w:t>
      </w:r>
      <w:hyperlink r:id="rId9" w:tooltip="Ordonanţă de urgenţă nr. 111/2010 - Guvernul României" w:history="1">
        <w:r w:rsidRPr="003305EB">
          <w:rPr>
            <w:b/>
            <w:color w:val="000000" w:themeColor="text1"/>
            <w:sz w:val="14"/>
            <w:szCs w:val="14"/>
            <w:u w:val="single"/>
            <w:lang w:val="ro-RO" w:eastAsia="ro-RO"/>
          </w:rPr>
          <w:t>(6)</w:t>
        </w:r>
      </w:hyperlink>
      <w:r w:rsidRPr="003305EB">
        <w:rPr>
          <w:b/>
          <w:color w:val="000000" w:themeColor="text1"/>
          <w:sz w:val="14"/>
          <w:szCs w:val="14"/>
          <w:lang w:val="ro-RO" w:eastAsia="ro-RO"/>
        </w:rPr>
        <w:t> 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şi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a celor realizate potrivit art. 16 alin. (3) </w:t>
      </w:r>
      <w:hyperlink r:id="rId10" w:tooltip="Ordonanţă de urgenţă nr. 111/2010 - Guvernul României" w:history="1">
        <w:r w:rsidRPr="003305EB">
          <w:rPr>
            <w:b/>
            <w:color w:val="000000" w:themeColor="text1"/>
            <w:sz w:val="14"/>
            <w:szCs w:val="14"/>
            <w:u w:val="single"/>
            <w:lang w:val="ro-RO" w:eastAsia="ro-RO"/>
          </w:rPr>
          <w:t>lit. c)</w:t>
        </w:r>
      </w:hyperlink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 din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ordonanţa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de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urgenţă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. Dacă din calcul rezultă un cuantum al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indemnizaţiei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lunare pentru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creşterea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copilului mai mic decât cuantumul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indemnizaţiei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primit anterior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naşterii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celui din urmă copil, atunci se acordă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indemnizaţia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lunară pentru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creşterea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copilului primită pentru copilul anterior.</w:t>
      </w:r>
    </w:p>
    <w:p w14:paraId="2BB3878D" w14:textId="77777777" w:rsidR="00745859" w:rsidRPr="003305EB" w:rsidRDefault="00745859" w:rsidP="003305EB">
      <w:pPr>
        <w:pStyle w:val="Listparagraf"/>
        <w:suppressAutoHyphens w:val="0"/>
        <w:ind w:left="502"/>
        <w:jc w:val="both"/>
        <w:rPr>
          <w:b/>
          <w:color w:val="000000" w:themeColor="text1"/>
          <w:sz w:val="14"/>
          <w:szCs w:val="14"/>
          <w:lang w:val="ro-RO" w:eastAsia="ro-RO"/>
        </w:rPr>
      </w:pPr>
      <w:bookmarkStart w:id="3" w:name="tree#157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   (2) În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situaţia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prevăzută la alin. (1) </w:t>
      </w:r>
      <w:bookmarkEnd w:id="3"/>
      <w:r w:rsidRPr="003305EB">
        <w:rPr>
          <w:b/>
          <w:color w:val="000000" w:themeColor="text1"/>
          <w:sz w:val="14"/>
          <w:szCs w:val="14"/>
          <w:lang w:val="ro-RO" w:eastAsia="ro-RO"/>
        </w:rPr>
        <w:fldChar w:fldCharType="begin"/>
      </w:r>
      <w:r w:rsidRPr="003305EB">
        <w:rPr>
          <w:b/>
          <w:color w:val="000000" w:themeColor="text1"/>
          <w:sz w:val="14"/>
          <w:szCs w:val="14"/>
          <w:lang w:val="ro-RO" w:eastAsia="ro-RO"/>
        </w:rPr>
        <w:instrText xml:space="preserve"> HYPERLINK "lnk:NME%20GUV%201000052%202011%208" \o "Normă metodologică 2011 - Guvernul României" </w:instrText>
      </w:r>
      <w:r w:rsidRPr="003305EB">
        <w:rPr>
          <w:b/>
          <w:color w:val="000000" w:themeColor="text1"/>
          <w:sz w:val="14"/>
          <w:szCs w:val="14"/>
          <w:lang w:val="ro-RO" w:eastAsia="ro-RO"/>
        </w:rPr>
      </w:r>
      <w:r w:rsidRPr="003305EB">
        <w:rPr>
          <w:b/>
          <w:color w:val="000000" w:themeColor="text1"/>
          <w:sz w:val="14"/>
          <w:szCs w:val="14"/>
          <w:lang w:val="ro-RO" w:eastAsia="ro-RO"/>
        </w:rPr>
        <w:fldChar w:fldCharType="separate"/>
      </w:r>
      <w:r w:rsidRPr="003305EB">
        <w:rPr>
          <w:b/>
          <w:color w:val="000000" w:themeColor="text1"/>
          <w:sz w:val="14"/>
          <w:szCs w:val="14"/>
          <w:u w:val="single"/>
          <w:lang w:val="ro-RO" w:eastAsia="ro-RO"/>
        </w:rPr>
        <w:t>lit. a)</w:t>
      </w:r>
      <w:r w:rsidRPr="003305EB">
        <w:rPr>
          <w:b/>
          <w:color w:val="000000" w:themeColor="text1"/>
          <w:sz w:val="14"/>
          <w:szCs w:val="14"/>
          <w:lang w:val="ro-RO" w:eastAsia="ro-RO"/>
        </w:rPr>
        <w:fldChar w:fldCharType="end"/>
      </w:r>
      <w:r w:rsidRPr="003305EB">
        <w:rPr>
          <w:b/>
          <w:color w:val="000000" w:themeColor="text1"/>
          <w:sz w:val="14"/>
          <w:szCs w:val="14"/>
          <w:lang w:val="ro-RO" w:eastAsia="ro-RO"/>
        </w:rPr>
        <w:t>, pentru continuitatea acordării drepturilor, cererea se poate depune cu 60 de zile înaintea împlinirii de către copilul anterior a vârstei de 2 ani sau 3 ani, în cazul copilului cu handicap, dar nu mai târziu de termenul prevăzut la art. 15 alin. (1) </w:t>
      </w:r>
      <w:hyperlink r:id="rId11" w:tooltip="Ordonanţă de urgenţă nr. 111/2010 - Guvernul României" w:history="1">
        <w:r w:rsidRPr="003305EB">
          <w:rPr>
            <w:b/>
            <w:color w:val="000000" w:themeColor="text1"/>
            <w:sz w:val="14"/>
            <w:szCs w:val="14"/>
            <w:u w:val="single"/>
            <w:lang w:val="ro-RO" w:eastAsia="ro-RO"/>
          </w:rPr>
          <w:t>lit. b)</w:t>
        </w:r>
      </w:hyperlink>
      <w:r w:rsidRPr="003305EB">
        <w:rPr>
          <w:b/>
          <w:color w:val="000000" w:themeColor="text1"/>
          <w:sz w:val="14"/>
          <w:szCs w:val="14"/>
          <w:lang w:val="ro-RO" w:eastAsia="ro-RO"/>
        </w:rPr>
        <w:t> 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şi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> </w:t>
      </w:r>
      <w:hyperlink r:id="rId12" w:tooltip="Ordonanţă de urgenţă nr. 111/2010 - Guvernul României" w:history="1">
        <w:r w:rsidRPr="003305EB">
          <w:rPr>
            <w:b/>
            <w:color w:val="000000" w:themeColor="text1"/>
            <w:sz w:val="14"/>
            <w:szCs w:val="14"/>
            <w:u w:val="single"/>
            <w:lang w:val="ro-RO" w:eastAsia="ro-RO"/>
          </w:rPr>
          <w:t>c)</w:t>
        </w:r>
      </w:hyperlink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 din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ordonanţa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de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urgenţă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, pentru acestea nefiind obligatorie efectuarea concediului de maternitate. În cazul în care se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depăşeşte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acest termen, drepturile vor fi acordate de la data depunerii cererii conform art. 15 alin. (1) </w:t>
      </w:r>
      <w:hyperlink r:id="rId13" w:tooltip="Ordonanţă de urgenţă nr. 111/2010 - Guvernul României" w:history="1">
        <w:r w:rsidRPr="003305EB">
          <w:rPr>
            <w:b/>
            <w:color w:val="000000" w:themeColor="text1"/>
            <w:sz w:val="14"/>
            <w:szCs w:val="14"/>
            <w:u w:val="single"/>
            <w:lang w:val="ro-RO" w:eastAsia="ro-RO"/>
          </w:rPr>
          <w:t>lit. d)</w:t>
        </w:r>
      </w:hyperlink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 din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ordonanţa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de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urgenţă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>, fără aplicarea prevederilor art. 9 </w:t>
      </w:r>
      <w:hyperlink r:id="rId14" w:tooltip="Ordonanţă de urgenţă nr. 111/2010 - Guvernul României" w:history="1">
        <w:r w:rsidRPr="003305EB">
          <w:rPr>
            <w:b/>
            <w:color w:val="000000" w:themeColor="text1"/>
            <w:sz w:val="14"/>
            <w:szCs w:val="14"/>
            <w:u w:val="single"/>
            <w:lang w:val="ro-RO" w:eastAsia="ro-RO"/>
          </w:rPr>
          <w:t>alin. (4)</w:t>
        </w:r>
      </w:hyperlink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 din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ordonanţa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de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urgenţă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dacă la data depunerii cererii copilul anterior a împlinit deja vârsta de 2 ani, respectiv 3 ani în cazul copilului cu handicap.</w:t>
      </w:r>
    </w:p>
    <w:p w14:paraId="2163F2BB" w14:textId="77777777" w:rsidR="00745859" w:rsidRPr="003305EB" w:rsidRDefault="00745859" w:rsidP="003305EB">
      <w:pPr>
        <w:pStyle w:val="Listparagraf"/>
        <w:suppressAutoHyphens w:val="0"/>
        <w:ind w:left="502"/>
        <w:jc w:val="both"/>
        <w:rPr>
          <w:b/>
          <w:color w:val="000000" w:themeColor="text1"/>
          <w:sz w:val="14"/>
          <w:szCs w:val="14"/>
          <w:lang w:val="ro-RO" w:eastAsia="ro-RO"/>
        </w:rPr>
      </w:pPr>
      <w:bookmarkStart w:id="4" w:name="tree#158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   (3) În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situaţia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prevăzută la alin. (1) </w:t>
      </w:r>
      <w:bookmarkEnd w:id="4"/>
      <w:r w:rsidRPr="003305EB">
        <w:rPr>
          <w:b/>
          <w:color w:val="000000" w:themeColor="text1"/>
          <w:sz w:val="14"/>
          <w:szCs w:val="14"/>
          <w:lang w:val="ro-RO" w:eastAsia="ro-RO"/>
        </w:rPr>
        <w:fldChar w:fldCharType="begin"/>
      </w:r>
      <w:r w:rsidRPr="003305EB">
        <w:rPr>
          <w:b/>
          <w:color w:val="000000" w:themeColor="text1"/>
          <w:sz w:val="14"/>
          <w:szCs w:val="14"/>
          <w:lang w:val="ro-RO" w:eastAsia="ro-RO"/>
        </w:rPr>
        <w:instrText xml:space="preserve"> HYPERLINK "lnk:NME%20GUV%201000052%202011%208" \o "Normă metodologică 2011 - Guvernul României" </w:instrText>
      </w:r>
      <w:r w:rsidRPr="003305EB">
        <w:rPr>
          <w:b/>
          <w:color w:val="000000" w:themeColor="text1"/>
          <w:sz w:val="14"/>
          <w:szCs w:val="14"/>
          <w:lang w:val="ro-RO" w:eastAsia="ro-RO"/>
        </w:rPr>
      </w:r>
      <w:r w:rsidRPr="003305EB">
        <w:rPr>
          <w:b/>
          <w:color w:val="000000" w:themeColor="text1"/>
          <w:sz w:val="14"/>
          <w:szCs w:val="14"/>
          <w:lang w:val="ro-RO" w:eastAsia="ro-RO"/>
        </w:rPr>
        <w:fldChar w:fldCharType="separate"/>
      </w:r>
      <w:r w:rsidRPr="003305EB">
        <w:rPr>
          <w:b/>
          <w:color w:val="000000" w:themeColor="text1"/>
          <w:sz w:val="14"/>
          <w:szCs w:val="14"/>
          <w:u w:val="single"/>
          <w:lang w:val="ro-RO" w:eastAsia="ro-RO"/>
        </w:rPr>
        <w:t>lit. b)</w:t>
      </w:r>
      <w:r w:rsidRPr="003305EB">
        <w:rPr>
          <w:b/>
          <w:color w:val="000000" w:themeColor="text1"/>
          <w:sz w:val="14"/>
          <w:szCs w:val="14"/>
          <w:lang w:val="ro-RO" w:eastAsia="ro-RO"/>
        </w:rPr>
        <w:fldChar w:fldCharType="end"/>
      </w:r>
      <w:r w:rsidRPr="003305EB">
        <w:rPr>
          <w:b/>
          <w:color w:val="000000" w:themeColor="text1"/>
          <w:sz w:val="14"/>
          <w:szCs w:val="14"/>
          <w:lang w:val="ro-RO" w:eastAsia="ro-RO"/>
        </w:rPr>
        <w:t>, cererea se poate depune cu 60 de zile înaintea împlinirii de către copilul anterior a vârstei de 2 ani sau 3 ani, în cazul copilului cu handicap, dar nu mai târziu de termenul prevăzut la art. 15 alin. (1) </w:t>
      </w:r>
      <w:hyperlink r:id="rId15" w:tooltip="Ordonanţă de urgenţă nr. 111/2010 - Guvernul României" w:history="1">
        <w:r w:rsidRPr="003305EB">
          <w:rPr>
            <w:b/>
            <w:color w:val="000000" w:themeColor="text1"/>
            <w:sz w:val="14"/>
            <w:szCs w:val="14"/>
            <w:u w:val="single"/>
            <w:lang w:val="ro-RO" w:eastAsia="ro-RO"/>
          </w:rPr>
          <w:t>lit. a)</w:t>
        </w:r>
      </w:hyperlink>
      <w:r w:rsidRPr="003305EB">
        <w:rPr>
          <w:b/>
          <w:color w:val="000000" w:themeColor="text1"/>
          <w:sz w:val="14"/>
          <w:szCs w:val="14"/>
          <w:lang w:val="ro-RO" w:eastAsia="ro-RO"/>
        </w:rPr>
        <w:t> -</w:t>
      </w:r>
      <w:hyperlink r:id="rId16" w:tooltip="Ordonanţă de urgenţă nr. 111/2010 - Guvernul României" w:history="1">
        <w:r w:rsidRPr="003305EB">
          <w:rPr>
            <w:b/>
            <w:color w:val="000000" w:themeColor="text1"/>
            <w:sz w:val="14"/>
            <w:szCs w:val="14"/>
            <w:u w:val="single"/>
            <w:lang w:val="ro-RO" w:eastAsia="ro-RO"/>
          </w:rPr>
          <w:t>c)</w:t>
        </w:r>
      </w:hyperlink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 din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ordonanţa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de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urgenţă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. În cazul în care se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depăşeşte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acest termen, drepturile vor fi acordate de la data depunerii cererii conform art. 15 alin. (1) </w:t>
      </w:r>
      <w:hyperlink r:id="rId17" w:tooltip="Ordonanţă de urgenţă nr. 111/2010 - Guvernul României" w:history="1">
        <w:r w:rsidRPr="003305EB">
          <w:rPr>
            <w:b/>
            <w:color w:val="000000" w:themeColor="text1"/>
            <w:sz w:val="14"/>
            <w:szCs w:val="14"/>
            <w:u w:val="single"/>
            <w:lang w:val="ro-RO" w:eastAsia="ro-RO"/>
          </w:rPr>
          <w:t>lit. d)</w:t>
        </w:r>
      </w:hyperlink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 din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ordonanţa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de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urgenţă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>.</w:t>
      </w:r>
    </w:p>
    <w:p w14:paraId="1263C6DB" w14:textId="77777777" w:rsidR="00745859" w:rsidRPr="003305EB" w:rsidRDefault="00745859" w:rsidP="003305EB">
      <w:pPr>
        <w:pStyle w:val="Listparagraf"/>
        <w:suppressAutoHyphens w:val="0"/>
        <w:ind w:left="502"/>
        <w:jc w:val="both"/>
        <w:rPr>
          <w:b/>
          <w:color w:val="000000" w:themeColor="text1"/>
          <w:sz w:val="14"/>
          <w:szCs w:val="14"/>
          <w:lang w:val="ro-RO" w:eastAsia="ro-RO"/>
        </w:rPr>
      </w:pPr>
      <w:bookmarkStart w:id="5" w:name="tree#159"/>
      <w:r w:rsidRPr="003305EB">
        <w:rPr>
          <w:b/>
          <w:color w:val="000000" w:themeColor="text1"/>
          <w:sz w:val="14"/>
          <w:szCs w:val="14"/>
          <w:lang w:val="ro-RO" w:eastAsia="ro-RO"/>
        </w:rPr>
        <w:t>   (4) În cazul prevăzut la </w:t>
      </w:r>
      <w:bookmarkEnd w:id="5"/>
      <w:r w:rsidRPr="003305EB">
        <w:rPr>
          <w:b/>
          <w:color w:val="000000" w:themeColor="text1"/>
          <w:sz w:val="14"/>
          <w:szCs w:val="14"/>
          <w:lang w:val="ro-RO" w:eastAsia="ro-RO"/>
        </w:rPr>
        <w:fldChar w:fldCharType="begin"/>
      </w:r>
      <w:r w:rsidRPr="003305EB">
        <w:rPr>
          <w:b/>
          <w:color w:val="000000" w:themeColor="text1"/>
          <w:sz w:val="14"/>
          <w:szCs w:val="14"/>
          <w:lang w:val="ro-RO" w:eastAsia="ro-RO"/>
        </w:rPr>
        <w:instrText xml:space="preserve"> HYPERLINK "lnk:NME%20GUV%201000052%202011%208" \o "Normă metodologică 2011 - Guvernul României" </w:instrText>
      </w:r>
      <w:r w:rsidRPr="003305EB">
        <w:rPr>
          <w:b/>
          <w:color w:val="000000" w:themeColor="text1"/>
          <w:sz w:val="14"/>
          <w:szCs w:val="14"/>
          <w:lang w:val="ro-RO" w:eastAsia="ro-RO"/>
        </w:rPr>
      </w:r>
      <w:r w:rsidRPr="003305EB">
        <w:rPr>
          <w:b/>
          <w:color w:val="000000" w:themeColor="text1"/>
          <w:sz w:val="14"/>
          <w:szCs w:val="14"/>
          <w:lang w:val="ro-RO" w:eastAsia="ro-RO"/>
        </w:rPr>
        <w:fldChar w:fldCharType="separate"/>
      </w:r>
      <w:r w:rsidRPr="003305EB">
        <w:rPr>
          <w:b/>
          <w:color w:val="000000" w:themeColor="text1"/>
          <w:sz w:val="14"/>
          <w:szCs w:val="14"/>
          <w:u w:val="single"/>
          <w:lang w:val="ro-RO" w:eastAsia="ro-RO"/>
        </w:rPr>
        <w:t>alin. (1)</w:t>
      </w:r>
      <w:r w:rsidRPr="003305EB">
        <w:rPr>
          <w:b/>
          <w:color w:val="000000" w:themeColor="text1"/>
          <w:sz w:val="14"/>
          <w:szCs w:val="14"/>
          <w:lang w:val="ro-RO" w:eastAsia="ro-RO"/>
        </w:rPr>
        <w:fldChar w:fldCharType="end"/>
      </w:r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, dacă persoana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îndreptăţită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nu a îndeplinit pentru copilul născut anterior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condiţiile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de acordare a concediului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şi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a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indemnizaţiei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pentru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creşterea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copilului/stimulentului de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inserţie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, însă le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îndeplineşte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pentru acest din urmă copil, părintele/persoana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îndreptăţită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care a beneficiat de concediul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şi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indemnizaţia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lunară pentru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creşterea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copilului sau, după caz, de stimulentul de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inserţie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poate opta pentru încetarea drepturilor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menţionate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acordate pentru copilul anterior, celălalt părinte/cealaltă persoană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îndreptăţită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având posibilitatea de a solicita drepturile pentru acest din urmă copil, fără a beneficia de majorarea prevăzută la art. 9 </w:t>
      </w:r>
      <w:hyperlink r:id="rId18" w:tooltip="Ordonanţă de urgenţă nr. 111/2010 - Guvernul României" w:history="1">
        <w:r w:rsidRPr="003305EB">
          <w:rPr>
            <w:b/>
            <w:color w:val="000000" w:themeColor="text1"/>
            <w:sz w:val="14"/>
            <w:szCs w:val="14"/>
            <w:u w:val="single"/>
            <w:lang w:val="ro-RO" w:eastAsia="ro-RO"/>
          </w:rPr>
          <w:t>alin. (4)</w:t>
        </w:r>
      </w:hyperlink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 din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ordonanţa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de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urgenţă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>.</w:t>
      </w:r>
    </w:p>
    <w:p w14:paraId="2F30E6B5" w14:textId="14AD3465" w:rsidR="00FC3697" w:rsidRDefault="00745859" w:rsidP="003305EB">
      <w:pPr>
        <w:suppressAutoHyphens w:val="0"/>
        <w:ind w:left="225"/>
        <w:jc w:val="both"/>
        <w:rPr>
          <w:color w:val="000000" w:themeColor="text1"/>
          <w:sz w:val="14"/>
          <w:szCs w:val="14"/>
          <w:lang w:val="ro-RO" w:eastAsia="ro-RO"/>
        </w:rPr>
      </w:pPr>
      <w:bookmarkStart w:id="6" w:name="ref#"/>
      <w:bookmarkStart w:id="7" w:name="tree#160"/>
      <w:bookmarkEnd w:id="6"/>
      <w:r w:rsidRPr="003305EB">
        <w:rPr>
          <w:b/>
          <w:color w:val="000000" w:themeColor="text1"/>
          <w:sz w:val="14"/>
          <w:szCs w:val="14"/>
          <w:lang w:val="ro-RO" w:eastAsia="ro-RO"/>
        </w:rPr>
        <w:t> </w:t>
      </w:r>
      <w:r w:rsidR="00360964" w:rsidRPr="003305EB">
        <w:rPr>
          <w:b/>
          <w:color w:val="000000" w:themeColor="text1"/>
          <w:sz w:val="14"/>
          <w:szCs w:val="14"/>
          <w:lang w:val="ro-RO" w:eastAsia="ro-RO"/>
        </w:rPr>
        <w:t xml:space="preserve">      </w:t>
      </w:r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  (5) În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situaţia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în care mama se află în concediul de maternitate prevăzut de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Ordonanţa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de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urgenţă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a Guvernului </w:t>
      </w:r>
      <w:bookmarkEnd w:id="7"/>
      <w:r w:rsidRPr="003305EB">
        <w:rPr>
          <w:b/>
          <w:color w:val="000000" w:themeColor="text1"/>
          <w:sz w:val="14"/>
          <w:szCs w:val="14"/>
          <w:lang w:val="ro-RO" w:eastAsia="ro-RO"/>
        </w:rPr>
        <w:fldChar w:fldCharType="begin"/>
      </w:r>
      <w:r w:rsidRPr="003305EB">
        <w:rPr>
          <w:b/>
          <w:color w:val="000000" w:themeColor="text1"/>
          <w:sz w:val="14"/>
          <w:szCs w:val="14"/>
          <w:lang w:val="ro-RO" w:eastAsia="ro-RO"/>
        </w:rPr>
        <w:instrText xml:space="preserve"> HYPERLINK "lnk:ORU%20GUV%20158%202005%200" \o "Ordonanţă de urgenţă nr. 158/2005 - Guvernul României" </w:instrText>
      </w:r>
      <w:r w:rsidRPr="003305EB">
        <w:rPr>
          <w:b/>
          <w:color w:val="000000" w:themeColor="text1"/>
          <w:sz w:val="14"/>
          <w:szCs w:val="14"/>
          <w:lang w:val="ro-RO" w:eastAsia="ro-RO"/>
        </w:rPr>
      </w:r>
      <w:r w:rsidRPr="003305EB">
        <w:rPr>
          <w:b/>
          <w:color w:val="000000" w:themeColor="text1"/>
          <w:sz w:val="14"/>
          <w:szCs w:val="14"/>
          <w:lang w:val="ro-RO" w:eastAsia="ro-RO"/>
        </w:rPr>
        <w:fldChar w:fldCharType="separate"/>
      </w:r>
      <w:r w:rsidRPr="003305EB">
        <w:rPr>
          <w:b/>
          <w:color w:val="000000" w:themeColor="text1"/>
          <w:sz w:val="14"/>
          <w:szCs w:val="14"/>
          <w:u w:val="single"/>
          <w:lang w:val="ro-RO" w:eastAsia="ro-RO"/>
        </w:rPr>
        <w:t>nr. 158/2005</w:t>
      </w:r>
      <w:r w:rsidRPr="003305EB">
        <w:rPr>
          <w:b/>
          <w:color w:val="000000" w:themeColor="text1"/>
          <w:sz w:val="14"/>
          <w:szCs w:val="14"/>
          <w:lang w:val="ro-RO" w:eastAsia="ro-RO"/>
        </w:rPr>
        <w:fldChar w:fldCharType="end"/>
      </w:r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, aprobată cu modificări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şi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completări prin Legea </w:t>
      </w:r>
      <w:hyperlink r:id="rId19" w:tooltip="Lege nr. 399/2006 - Parlamentul României" w:history="1">
        <w:r w:rsidRPr="003305EB">
          <w:rPr>
            <w:b/>
            <w:color w:val="000000" w:themeColor="text1"/>
            <w:sz w:val="14"/>
            <w:szCs w:val="14"/>
            <w:u w:val="single"/>
            <w:lang w:val="ro-RO" w:eastAsia="ro-RO"/>
          </w:rPr>
          <w:t>nr. 399/2006</w:t>
        </w:r>
      </w:hyperlink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, cu modificările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şi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completările ulterioare, concediul pentru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creşterea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copilului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şi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</w:t>
      </w:r>
      <w:proofErr w:type="spellStart"/>
      <w:r w:rsidRPr="008B3BB8">
        <w:rPr>
          <w:b/>
          <w:color w:val="000000" w:themeColor="text1"/>
          <w:sz w:val="14"/>
          <w:szCs w:val="14"/>
          <w:lang w:val="ro-RO" w:eastAsia="ro-RO"/>
        </w:rPr>
        <w:t>indemnizaţia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lunară prevăzută la art. 2 </w:t>
      </w:r>
      <w:hyperlink r:id="rId20" w:tooltip="Ordonanţă de urgenţă nr. 111/2010 - Guvernul României" w:history="1">
        <w:r w:rsidRPr="003305EB">
          <w:rPr>
            <w:b/>
            <w:color w:val="000000" w:themeColor="text1"/>
            <w:sz w:val="14"/>
            <w:szCs w:val="14"/>
            <w:u w:val="single"/>
            <w:lang w:val="ro-RO" w:eastAsia="ro-RO"/>
          </w:rPr>
          <w:t>alin. (1)</w:t>
        </w:r>
      </w:hyperlink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 din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ordonanţa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de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urgenţă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se pot acorda doar după terminarea concediului </w:t>
      </w:r>
      <w:r w:rsidR="00731968">
        <w:rPr>
          <w:b/>
          <w:color w:val="000000" w:themeColor="text1"/>
          <w:sz w:val="14"/>
          <w:szCs w:val="14"/>
          <w:lang w:val="ro-RO" w:eastAsia="ro-RO"/>
        </w:rPr>
        <w:t xml:space="preserve"> </w:t>
      </w:r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de maternitate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şi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nu mai devreme de a 43-a zi de la data </w:t>
      </w:r>
      <w:proofErr w:type="spellStart"/>
      <w:r w:rsidRPr="003305EB">
        <w:rPr>
          <w:b/>
          <w:color w:val="000000" w:themeColor="text1"/>
          <w:sz w:val="14"/>
          <w:szCs w:val="14"/>
          <w:lang w:val="ro-RO" w:eastAsia="ro-RO"/>
        </w:rPr>
        <w:t>naşterii</w:t>
      </w:r>
      <w:proofErr w:type="spellEnd"/>
      <w:r w:rsidRPr="003305EB">
        <w:rPr>
          <w:b/>
          <w:color w:val="000000" w:themeColor="text1"/>
          <w:sz w:val="14"/>
          <w:szCs w:val="14"/>
          <w:lang w:val="ro-RO" w:eastAsia="ro-RO"/>
        </w:rPr>
        <w:t xml:space="preserve"> copilului</w:t>
      </w:r>
      <w:r w:rsidRPr="003305EB">
        <w:rPr>
          <w:color w:val="000000" w:themeColor="text1"/>
          <w:sz w:val="14"/>
          <w:szCs w:val="14"/>
          <w:lang w:val="ro-RO" w:eastAsia="ro-RO"/>
        </w:rPr>
        <w:t>.</w:t>
      </w:r>
    </w:p>
    <w:p w14:paraId="58930B35" w14:textId="5B7C4E1F" w:rsidR="00731968" w:rsidRPr="008B3BB8" w:rsidRDefault="00731968" w:rsidP="00731968">
      <w:pPr>
        <w:pStyle w:val="Listparagraf"/>
        <w:numPr>
          <w:ilvl w:val="0"/>
          <w:numId w:val="6"/>
        </w:numPr>
        <w:suppressAutoHyphens w:val="0"/>
        <w:jc w:val="both"/>
        <w:rPr>
          <w:b/>
          <w:bCs/>
          <w:color w:val="000000" w:themeColor="text1"/>
          <w:sz w:val="14"/>
          <w:szCs w:val="14"/>
          <w:lang w:val="ro-RO" w:eastAsia="ro-RO"/>
        </w:rPr>
      </w:pPr>
      <w:r>
        <w:rPr>
          <w:b/>
          <w:color w:val="000000" w:themeColor="text1"/>
          <w:sz w:val="14"/>
          <w:szCs w:val="14"/>
          <w:lang w:val="ro-RO" w:eastAsia="ro-RO"/>
        </w:rPr>
        <w:t>Conf</w:t>
      </w:r>
      <w:r w:rsidRPr="00731968">
        <w:rPr>
          <w:color w:val="000000" w:themeColor="text1"/>
          <w:sz w:val="14"/>
          <w:szCs w:val="14"/>
          <w:lang w:val="ro-RO" w:eastAsia="ro-RO"/>
        </w:rPr>
        <w:t>.</w:t>
      </w:r>
      <w:r>
        <w:rPr>
          <w:color w:val="000000" w:themeColor="text1"/>
          <w:sz w:val="14"/>
          <w:szCs w:val="14"/>
          <w:lang w:val="ro-RO" w:eastAsia="ro-RO"/>
        </w:rPr>
        <w:t xml:space="preserve"> Art. 12 alin. 6 din HG 52/2011 </w:t>
      </w:r>
      <w:r w:rsidRPr="008B3BB8">
        <w:rPr>
          <w:b/>
          <w:bCs/>
          <w:color w:val="000000" w:themeColor="text1"/>
          <w:sz w:val="14"/>
          <w:szCs w:val="14"/>
          <w:u w:val="single"/>
          <w:lang w:val="ro-RO" w:eastAsia="ro-RO"/>
        </w:rPr>
        <w:t xml:space="preserve">DACA SE REALIZEAZA VENITURI IN TIMPUL  INDEMNIZATIEI IN LIMITA A 5 INDEMNIZATII MINIME, ADICA 6570 LEI, NU </w:t>
      </w:r>
      <w:r w:rsidR="008B3BB8" w:rsidRPr="008B3BB8">
        <w:rPr>
          <w:b/>
          <w:bCs/>
          <w:color w:val="000000" w:themeColor="text1"/>
          <w:sz w:val="14"/>
          <w:szCs w:val="14"/>
          <w:u w:val="single"/>
          <w:lang w:val="ro-RO" w:eastAsia="ro-RO"/>
        </w:rPr>
        <w:t xml:space="preserve">SE </w:t>
      </w:r>
      <w:r w:rsidRPr="008B3BB8">
        <w:rPr>
          <w:b/>
          <w:bCs/>
          <w:color w:val="000000" w:themeColor="text1"/>
          <w:sz w:val="14"/>
          <w:szCs w:val="14"/>
          <w:u w:val="single"/>
          <w:lang w:val="ro-RO" w:eastAsia="ro-RO"/>
        </w:rPr>
        <w:t>MAI POATE BENEFICIA DE STIMULENT DE INSERTIE</w:t>
      </w:r>
      <w:r w:rsidR="008B3BB8" w:rsidRPr="008B3BB8">
        <w:rPr>
          <w:b/>
          <w:bCs/>
          <w:color w:val="000000" w:themeColor="text1"/>
          <w:sz w:val="14"/>
          <w:szCs w:val="14"/>
          <w:lang w:val="ro-RO" w:eastAsia="ro-RO"/>
        </w:rPr>
        <w:t>.</w:t>
      </w:r>
    </w:p>
    <w:p w14:paraId="58B03997" w14:textId="2CA35FF5" w:rsidR="00360964" w:rsidRPr="008B3BB8" w:rsidRDefault="00360964" w:rsidP="003305EB">
      <w:pPr>
        <w:suppressAutoHyphens w:val="0"/>
        <w:ind w:left="225"/>
        <w:jc w:val="both"/>
        <w:rPr>
          <w:b/>
          <w:bCs/>
          <w:color w:val="000000" w:themeColor="text1"/>
          <w:sz w:val="14"/>
          <w:szCs w:val="14"/>
          <w:lang w:val="ro-RO" w:eastAsia="ro-RO"/>
        </w:rPr>
      </w:pPr>
    </w:p>
    <w:p w14:paraId="12A50D2D" w14:textId="77777777" w:rsidR="00731968" w:rsidRPr="003305EB" w:rsidRDefault="00731968" w:rsidP="003305EB">
      <w:pPr>
        <w:suppressAutoHyphens w:val="0"/>
        <w:ind w:left="225"/>
        <w:jc w:val="both"/>
        <w:rPr>
          <w:color w:val="000000" w:themeColor="text1"/>
          <w:sz w:val="14"/>
          <w:szCs w:val="14"/>
          <w:lang w:val="ro-RO" w:eastAsia="ro-RO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0"/>
        <w:gridCol w:w="5387"/>
      </w:tblGrid>
      <w:tr w:rsidR="00FC3697" w:rsidRPr="003305EB" w14:paraId="7585BAE9" w14:textId="77777777" w:rsidTr="004D0410">
        <w:tc>
          <w:tcPr>
            <w:tcW w:w="4110" w:type="dxa"/>
          </w:tcPr>
          <w:p w14:paraId="020F6AE6" w14:textId="0CA0716F" w:rsidR="00FC3697" w:rsidRPr="003305EB" w:rsidRDefault="00FC3697" w:rsidP="00AE2F7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305EB">
              <w:rPr>
                <w:b/>
                <w:color w:val="000000"/>
                <w:sz w:val="18"/>
                <w:szCs w:val="18"/>
              </w:rPr>
              <w:t>BENEFICIARUL POATE OPTA PENTRU:</w:t>
            </w:r>
          </w:p>
          <w:p w14:paraId="2484B56D" w14:textId="77777777" w:rsidR="00FC3697" w:rsidRPr="003305EB" w:rsidRDefault="00FC3697" w:rsidP="00AE2F7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</w:tcPr>
          <w:p w14:paraId="1230CF19" w14:textId="77777777" w:rsidR="00FC3697" w:rsidRPr="003305EB" w:rsidRDefault="00FC3697" w:rsidP="00AE2F7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305EB">
              <w:rPr>
                <w:b/>
                <w:color w:val="000000"/>
                <w:sz w:val="18"/>
                <w:szCs w:val="18"/>
              </w:rPr>
              <w:t>OBSERVATII</w:t>
            </w:r>
          </w:p>
        </w:tc>
      </w:tr>
      <w:tr w:rsidR="00FC3697" w:rsidRPr="00885559" w14:paraId="5FF6590D" w14:textId="77777777" w:rsidTr="004D0410">
        <w:trPr>
          <w:trHeight w:val="1241"/>
        </w:trPr>
        <w:tc>
          <w:tcPr>
            <w:tcW w:w="4110" w:type="dxa"/>
          </w:tcPr>
          <w:p w14:paraId="26606BC4" w14:textId="1E2941F3" w:rsidR="00FC3697" w:rsidRPr="00731968" w:rsidRDefault="00FC3697" w:rsidP="003305EB">
            <w:pPr>
              <w:jc w:val="both"/>
              <w:rPr>
                <w:b/>
                <w:color w:val="000000"/>
                <w:sz w:val="18"/>
                <w:szCs w:val="18"/>
                <w:lang w:val="it-IT"/>
              </w:rPr>
            </w:pPr>
            <w:r w:rsidRPr="00731968">
              <w:rPr>
                <w:b/>
                <w:color w:val="000000"/>
                <w:sz w:val="18"/>
                <w:szCs w:val="18"/>
                <w:lang w:val="it-IT"/>
              </w:rPr>
              <w:t xml:space="preserve"> Concediul pentru cresterea  si ingrijirea  copilului in varsta de </w:t>
            </w:r>
            <w:r w:rsidRPr="00731968">
              <w:rPr>
                <w:b/>
                <w:color w:val="000000"/>
                <w:sz w:val="18"/>
                <w:szCs w:val="18"/>
                <w:u w:val="single"/>
                <w:lang w:val="it-IT"/>
              </w:rPr>
              <w:t>pana la 2 ani (</w:t>
            </w:r>
            <w:r w:rsidRPr="00731968">
              <w:rPr>
                <w:b/>
                <w:color w:val="000000"/>
                <w:sz w:val="18"/>
                <w:szCs w:val="18"/>
                <w:lang w:val="it-IT"/>
              </w:rPr>
              <w:t>1</w:t>
            </w:r>
            <w:r w:rsidR="00EF177E">
              <w:rPr>
                <w:b/>
                <w:color w:val="000000"/>
                <w:sz w:val="18"/>
                <w:szCs w:val="18"/>
                <w:lang w:val="it-IT"/>
              </w:rPr>
              <w:t>314</w:t>
            </w:r>
            <w:r w:rsidRPr="00731968">
              <w:rPr>
                <w:b/>
                <w:color w:val="000000"/>
                <w:sz w:val="18"/>
                <w:szCs w:val="18"/>
                <w:lang w:val="it-IT"/>
              </w:rPr>
              <w:t xml:space="preserve">) lei, indemnizatia minima) </w:t>
            </w:r>
          </w:p>
        </w:tc>
        <w:tc>
          <w:tcPr>
            <w:tcW w:w="5387" w:type="dxa"/>
          </w:tcPr>
          <w:p w14:paraId="5C130010" w14:textId="36763B02" w:rsidR="00FC3697" w:rsidRPr="00731968" w:rsidRDefault="00FC3697" w:rsidP="003305EB">
            <w:pPr>
              <w:jc w:val="both"/>
              <w:rPr>
                <w:b/>
                <w:color w:val="000000"/>
                <w:sz w:val="18"/>
                <w:szCs w:val="18"/>
                <w:lang w:val="it-IT"/>
              </w:rPr>
            </w:pPr>
            <w:r w:rsidRPr="00731968">
              <w:rPr>
                <w:b/>
                <w:color w:val="000000"/>
                <w:sz w:val="18"/>
                <w:szCs w:val="18"/>
                <w:lang w:val="it-IT"/>
              </w:rPr>
              <w:t xml:space="preserve">Beneficiarul care isi reia activitatea  din ICC cu cel putin  90 de zile inainte de implinirea de catre copil a varstei de 2 ani ,   beneficiaza de  stimulentul de insertie  pana la implinirea  de catre copil a varstei de 3 ani, respectiv 4 ani in cazul  copilului  cu handicap (650 lei , stimulent). </w:t>
            </w:r>
            <w:r w:rsidR="00885559">
              <w:rPr>
                <w:b/>
                <w:color w:val="000000"/>
                <w:sz w:val="18"/>
                <w:szCs w:val="18"/>
                <w:lang w:val="it-IT"/>
              </w:rPr>
              <w:t>In situația ȋn care mama/tata nu incepe activitatea cu 3 luni inainte de implinirea varstei de 2 ani a copilului, este penalizat pentru cele 2 luni din obligativitatea celuilat parinte.</w:t>
            </w:r>
            <w:r w:rsidRPr="00731968">
              <w:rPr>
                <w:b/>
                <w:color w:val="000000"/>
                <w:sz w:val="18"/>
                <w:szCs w:val="18"/>
                <w:lang w:val="it-IT"/>
              </w:rPr>
              <w:t xml:space="preserve">  </w:t>
            </w:r>
          </w:p>
        </w:tc>
      </w:tr>
    </w:tbl>
    <w:p w14:paraId="08C32F81" w14:textId="77777777" w:rsidR="00FC3697" w:rsidRPr="00731968" w:rsidRDefault="00FC3697" w:rsidP="003305EB">
      <w:pPr>
        <w:jc w:val="both"/>
        <w:rPr>
          <w:color w:val="000000"/>
          <w:sz w:val="20"/>
          <w:szCs w:val="20"/>
          <w:lang w:val="it-IT"/>
        </w:rPr>
      </w:pPr>
    </w:p>
    <w:p w14:paraId="4BAC6821" w14:textId="1FB1919F" w:rsidR="00745859" w:rsidRPr="00731968" w:rsidRDefault="00FC3697" w:rsidP="00AE2F7D">
      <w:pPr>
        <w:ind w:left="284"/>
        <w:jc w:val="center"/>
        <w:rPr>
          <w:color w:val="000000"/>
          <w:sz w:val="20"/>
          <w:szCs w:val="20"/>
          <w:lang w:val="it-IT"/>
        </w:rPr>
      </w:pPr>
      <w:r w:rsidRPr="00731968">
        <w:rPr>
          <w:color w:val="000000"/>
          <w:sz w:val="20"/>
          <w:szCs w:val="20"/>
          <w:lang w:val="it-IT"/>
        </w:rPr>
        <w:t>Pentru informaţii suplimentare la tel: 0241/812300 int.131, Direcţia de Asistenţă Socială - Medgidi</w:t>
      </w:r>
      <w:r w:rsidR="00745859" w:rsidRPr="00731968">
        <w:rPr>
          <w:color w:val="000000"/>
          <w:sz w:val="20"/>
          <w:szCs w:val="20"/>
          <w:lang w:val="it-IT"/>
        </w:rPr>
        <w:t>a</w:t>
      </w:r>
    </w:p>
    <w:sectPr w:rsidR="00745859" w:rsidRPr="00731968" w:rsidSect="00731968">
      <w:pgSz w:w="12240" w:h="15840"/>
      <w:pgMar w:top="284" w:right="333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Times New Roman"/>
      </w:rPr>
    </w:lvl>
  </w:abstractNum>
  <w:abstractNum w:abstractNumId="1" w15:restartNumberingAfterBreak="0">
    <w:nsid w:val="00FB5805"/>
    <w:multiLevelType w:val="hybridMultilevel"/>
    <w:tmpl w:val="0256EEA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EB2FAA"/>
    <w:multiLevelType w:val="hybridMultilevel"/>
    <w:tmpl w:val="2346B314"/>
    <w:lvl w:ilvl="0" w:tplc="464C486E">
      <w:start w:val="5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3" w15:restartNumberingAfterBreak="0">
    <w:nsid w:val="44122E82"/>
    <w:multiLevelType w:val="hybridMultilevel"/>
    <w:tmpl w:val="82BE183A"/>
    <w:lvl w:ilvl="0" w:tplc="20ACB7F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7E44488B"/>
    <w:multiLevelType w:val="hybridMultilevel"/>
    <w:tmpl w:val="9BD4A044"/>
    <w:lvl w:ilvl="0" w:tplc="19D2DE3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493637">
    <w:abstractNumId w:val="0"/>
  </w:num>
  <w:num w:numId="2" w16cid:durableId="74032515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3175189">
    <w:abstractNumId w:val="1"/>
  </w:num>
  <w:num w:numId="4" w16cid:durableId="1211454275">
    <w:abstractNumId w:val="3"/>
  </w:num>
  <w:num w:numId="5" w16cid:durableId="2050756582">
    <w:abstractNumId w:val="2"/>
  </w:num>
  <w:num w:numId="6" w16cid:durableId="600188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04C"/>
    <w:rsid w:val="00045EF4"/>
    <w:rsid w:val="000A6323"/>
    <w:rsid w:val="001752C9"/>
    <w:rsid w:val="001E027C"/>
    <w:rsid w:val="0020359B"/>
    <w:rsid w:val="00245910"/>
    <w:rsid w:val="002E679E"/>
    <w:rsid w:val="003305EB"/>
    <w:rsid w:val="00360964"/>
    <w:rsid w:val="00391536"/>
    <w:rsid w:val="00531D40"/>
    <w:rsid w:val="005C49DE"/>
    <w:rsid w:val="005E3CCB"/>
    <w:rsid w:val="005F7D6D"/>
    <w:rsid w:val="00731968"/>
    <w:rsid w:val="00745859"/>
    <w:rsid w:val="008170A9"/>
    <w:rsid w:val="00822498"/>
    <w:rsid w:val="00823033"/>
    <w:rsid w:val="00882415"/>
    <w:rsid w:val="00885559"/>
    <w:rsid w:val="008B3BB8"/>
    <w:rsid w:val="00A477F4"/>
    <w:rsid w:val="00AB4995"/>
    <w:rsid w:val="00AC36B1"/>
    <w:rsid w:val="00AE2F7D"/>
    <w:rsid w:val="00AE6A0A"/>
    <w:rsid w:val="00AE7829"/>
    <w:rsid w:val="00B363AB"/>
    <w:rsid w:val="00C559EE"/>
    <w:rsid w:val="00C7188C"/>
    <w:rsid w:val="00CA473A"/>
    <w:rsid w:val="00D511DE"/>
    <w:rsid w:val="00E35266"/>
    <w:rsid w:val="00E91845"/>
    <w:rsid w:val="00EB10F2"/>
    <w:rsid w:val="00EE0EFA"/>
    <w:rsid w:val="00EE0F6F"/>
    <w:rsid w:val="00EE22CF"/>
    <w:rsid w:val="00EF177E"/>
    <w:rsid w:val="00FB5777"/>
    <w:rsid w:val="00FB704C"/>
    <w:rsid w:val="00FC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7A921"/>
  <w15:docId w15:val="{516F7BFF-F0BE-4CA4-BF17-236DF622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0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B704C"/>
    <w:pPr>
      <w:ind w:left="720"/>
      <w:contextualSpacing/>
    </w:pPr>
  </w:style>
  <w:style w:type="character" w:customStyle="1" w:styleId="apple-converted-space">
    <w:name w:val="apple-converted-space"/>
    <w:basedOn w:val="Fontdeparagrafimplicit"/>
    <w:rsid w:val="00FB704C"/>
  </w:style>
  <w:style w:type="character" w:customStyle="1" w:styleId="alineat">
    <w:name w:val="alineat"/>
    <w:basedOn w:val="Fontdeparagrafimplicit"/>
    <w:rsid w:val="00745859"/>
  </w:style>
  <w:style w:type="character" w:styleId="Hyperlink">
    <w:name w:val="Hyperlink"/>
    <w:basedOn w:val="Fontdeparagrafimplicit"/>
    <w:uiPriority w:val="99"/>
    <w:semiHidden/>
    <w:unhideWhenUsed/>
    <w:rsid w:val="00745859"/>
    <w:rPr>
      <w:color w:val="0000FF"/>
      <w:u w:val="single"/>
    </w:rPr>
  </w:style>
  <w:style w:type="character" w:customStyle="1" w:styleId="litera">
    <w:name w:val="litera"/>
    <w:basedOn w:val="Fontdeparagrafimplicit"/>
    <w:rsid w:val="00745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2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nk:ORU%20GUV%20111%202010%200" TargetMode="External"/><Relationship Id="rId13" Type="http://schemas.openxmlformats.org/officeDocument/2006/relationships/hyperlink" Target="lnk:ORU%20GUV%20111%202010%200" TargetMode="External"/><Relationship Id="rId18" Type="http://schemas.openxmlformats.org/officeDocument/2006/relationships/hyperlink" Target="lnk:ORU%20GUV%20111%202010%20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lnk:ORU%20GUV%20111%202010%200" TargetMode="External"/><Relationship Id="rId12" Type="http://schemas.openxmlformats.org/officeDocument/2006/relationships/hyperlink" Target="lnk:ORU%20GUV%20111%202010%200" TargetMode="External"/><Relationship Id="rId17" Type="http://schemas.openxmlformats.org/officeDocument/2006/relationships/hyperlink" Target="lnk:ORU%20GUV%20111%202010%200" TargetMode="External"/><Relationship Id="rId2" Type="http://schemas.openxmlformats.org/officeDocument/2006/relationships/numbering" Target="numbering.xml"/><Relationship Id="rId16" Type="http://schemas.openxmlformats.org/officeDocument/2006/relationships/hyperlink" Target="lnk:ORU%20GUV%20111%202010%200" TargetMode="External"/><Relationship Id="rId20" Type="http://schemas.openxmlformats.org/officeDocument/2006/relationships/hyperlink" Target="lnk:ORU%20GUV%20111%202010%20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lnk:ORU%20GUV%20111%202010%200" TargetMode="External"/><Relationship Id="rId11" Type="http://schemas.openxmlformats.org/officeDocument/2006/relationships/hyperlink" Target="lnk:ORU%20GUV%20111%202010%2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lnk:ORU%20GUV%20111%202010%200" TargetMode="External"/><Relationship Id="rId10" Type="http://schemas.openxmlformats.org/officeDocument/2006/relationships/hyperlink" Target="lnk:ORU%20GUV%20111%202010%200" TargetMode="External"/><Relationship Id="rId19" Type="http://schemas.openxmlformats.org/officeDocument/2006/relationships/hyperlink" Target="lnk:LEG%20PRL%20399%202006%200" TargetMode="External"/><Relationship Id="rId4" Type="http://schemas.openxmlformats.org/officeDocument/2006/relationships/settings" Target="settings.xml"/><Relationship Id="rId9" Type="http://schemas.openxmlformats.org/officeDocument/2006/relationships/hyperlink" Target="lnk:ORU%20GUV%20111%202010%200" TargetMode="External"/><Relationship Id="rId14" Type="http://schemas.openxmlformats.org/officeDocument/2006/relationships/hyperlink" Target="lnk:ORU%20GUV%20111%202010%20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64D1C-4489-4939-83EF-205A9754A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1533</Words>
  <Characters>8897</Characters>
  <Application>Microsoft Office Word</Application>
  <DocSecurity>0</DocSecurity>
  <Lines>74</Lines>
  <Paragraphs>20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stoica</dc:creator>
  <cp:keywords/>
  <dc:description/>
  <cp:lastModifiedBy>Office 2019</cp:lastModifiedBy>
  <cp:revision>14</cp:revision>
  <cp:lastPrinted>2022-10-17T09:31:00Z</cp:lastPrinted>
  <dcterms:created xsi:type="dcterms:W3CDTF">2020-11-26T08:00:00Z</dcterms:created>
  <dcterms:modified xsi:type="dcterms:W3CDTF">2022-12-14T13:27:00Z</dcterms:modified>
</cp:coreProperties>
</file>